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7C27" w14:textId="61DE6429" w:rsidR="00952DCD" w:rsidRPr="009837CC" w:rsidRDefault="00221D5F" w:rsidP="00E85ABB">
      <w:pPr>
        <w:spacing w:line="480" w:lineRule="auto"/>
        <w:jc w:val="both"/>
        <w:rPr>
          <w:color w:val="000000" w:themeColor="text1"/>
          <w:sz w:val="22"/>
          <w:szCs w:val="22"/>
          <w:lang w:val="fr-FR"/>
        </w:rPr>
      </w:pPr>
      <w:r w:rsidRPr="009837CC">
        <w:rPr>
          <w:color w:val="000000" w:themeColor="text1"/>
          <w:sz w:val="22"/>
          <w:szCs w:val="22"/>
          <w:lang w:val="fr-FR"/>
        </w:rPr>
        <w:t xml:space="preserve">Lydia </w:t>
      </w:r>
      <w:proofErr w:type="spellStart"/>
      <w:r w:rsidRPr="009837CC">
        <w:rPr>
          <w:color w:val="000000" w:themeColor="text1"/>
          <w:sz w:val="22"/>
          <w:szCs w:val="22"/>
          <w:lang w:val="fr-FR"/>
        </w:rPr>
        <w:t>Fantoni</w:t>
      </w:r>
      <w:proofErr w:type="spellEnd"/>
    </w:p>
    <w:p w14:paraId="61FCEA89" w14:textId="31A4D6B8" w:rsidR="00221D5F" w:rsidRPr="009837CC" w:rsidRDefault="008246F8" w:rsidP="00E85ABB">
      <w:pPr>
        <w:spacing w:line="480" w:lineRule="auto"/>
        <w:jc w:val="both"/>
        <w:rPr>
          <w:color w:val="000000" w:themeColor="text1"/>
          <w:lang w:val="fr-FR"/>
        </w:rPr>
      </w:pPr>
      <w:r w:rsidRPr="009837CC">
        <w:rPr>
          <w:color w:val="000000" w:themeColor="text1"/>
          <w:lang w:val="fr-FR"/>
        </w:rPr>
        <w:t>Beauté</w:t>
      </w:r>
      <w:r w:rsidR="003D1376">
        <w:rPr>
          <w:color w:val="000000" w:themeColor="text1"/>
          <w:lang w:val="fr-FR"/>
        </w:rPr>
        <w:t xml:space="preserve"> sans</w:t>
      </w:r>
      <w:r w:rsidRPr="009837CC">
        <w:rPr>
          <w:color w:val="000000" w:themeColor="text1"/>
          <w:lang w:val="fr-FR"/>
        </w:rPr>
        <w:t xml:space="preserve"> exotisme : l’environnement dans « Le grand camouflage » et </w:t>
      </w:r>
      <w:r w:rsidRPr="009837CC">
        <w:rPr>
          <w:i/>
          <w:iCs/>
          <w:color w:val="000000" w:themeColor="text1"/>
          <w:lang w:val="fr-FR"/>
        </w:rPr>
        <w:t>L’Île des rêves écrasés</w:t>
      </w:r>
      <w:r w:rsidRPr="009837CC">
        <w:rPr>
          <w:color w:val="000000" w:themeColor="text1"/>
          <w:lang w:val="fr-FR"/>
        </w:rPr>
        <w:t xml:space="preserve"> </w:t>
      </w:r>
    </w:p>
    <w:p w14:paraId="412AACD1" w14:textId="3EC626AD" w:rsidR="00196A0E" w:rsidRPr="009837CC" w:rsidRDefault="00196A0E" w:rsidP="00E85ABB">
      <w:pPr>
        <w:spacing w:line="480" w:lineRule="auto"/>
        <w:ind w:firstLine="720"/>
        <w:jc w:val="both"/>
        <w:rPr>
          <w:b/>
          <w:bCs/>
          <w:color w:val="000000" w:themeColor="text1"/>
          <w:lang w:val="fr-FR"/>
        </w:rPr>
      </w:pPr>
      <w:r w:rsidRPr="009837CC">
        <w:rPr>
          <w:b/>
          <w:bCs/>
          <w:color w:val="000000" w:themeColor="text1"/>
          <w:lang w:val="fr-FR"/>
        </w:rPr>
        <w:t>Introduction</w:t>
      </w:r>
    </w:p>
    <w:p w14:paraId="4754DC41" w14:textId="2750ACDD" w:rsidR="00CD4F55" w:rsidRPr="009837CC" w:rsidRDefault="00313798" w:rsidP="00E85ABB">
      <w:pPr>
        <w:spacing w:line="480" w:lineRule="auto"/>
        <w:ind w:firstLine="720"/>
        <w:jc w:val="both"/>
        <w:rPr>
          <w:color w:val="000000" w:themeColor="text1"/>
          <w:lang w:val="fr-FR"/>
        </w:rPr>
      </w:pPr>
      <w:r>
        <w:rPr>
          <w:color w:val="000000" w:themeColor="text1"/>
          <w:lang w:val="fr-FR"/>
        </w:rPr>
        <w:t xml:space="preserve">Dans </w:t>
      </w:r>
      <w:r w:rsidR="008948EE" w:rsidRPr="009837CC">
        <w:rPr>
          <w:color w:val="000000" w:themeColor="text1"/>
          <w:lang w:val="fr-FR"/>
        </w:rPr>
        <w:t xml:space="preserve">« Le grand camouflage » de Suzanne Césaire et </w:t>
      </w:r>
      <w:r w:rsidR="008948EE" w:rsidRPr="009837CC">
        <w:rPr>
          <w:i/>
          <w:iCs/>
          <w:color w:val="000000" w:themeColor="text1"/>
          <w:lang w:val="fr-FR"/>
        </w:rPr>
        <w:t xml:space="preserve">L’Île des rêves écrasés </w:t>
      </w:r>
      <w:r w:rsidR="008948EE" w:rsidRPr="009837CC">
        <w:rPr>
          <w:color w:val="000000" w:themeColor="text1"/>
          <w:lang w:val="fr-FR"/>
        </w:rPr>
        <w:t>de Chantal Spitz</w:t>
      </w:r>
      <w:r>
        <w:rPr>
          <w:color w:val="000000" w:themeColor="text1"/>
          <w:lang w:val="fr-FR"/>
        </w:rPr>
        <w:t xml:space="preserve">, </w:t>
      </w:r>
      <w:r w:rsidR="008948EE" w:rsidRPr="009837CC">
        <w:rPr>
          <w:color w:val="000000" w:themeColor="text1"/>
          <w:lang w:val="fr-FR"/>
        </w:rPr>
        <w:t>deux femmes francophones de couleur décriv</w:t>
      </w:r>
      <w:r>
        <w:rPr>
          <w:color w:val="000000" w:themeColor="text1"/>
          <w:lang w:val="fr-FR"/>
        </w:rPr>
        <w:t>ent</w:t>
      </w:r>
      <w:r w:rsidR="008948EE" w:rsidRPr="009837CC">
        <w:rPr>
          <w:color w:val="000000" w:themeColor="text1"/>
          <w:lang w:val="fr-FR"/>
        </w:rPr>
        <w:t xml:space="preserve"> la nature de leurs propres îles en parlant de l’impérialisme français. </w:t>
      </w:r>
      <w:r>
        <w:rPr>
          <w:color w:val="000000" w:themeColor="text1"/>
          <w:lang w:val="fr-FR"/>
        </w:rPr>
        <w:t>L</w:t>
      </w:r>
      <w:r w:rsidR="009A0ED9" w:rsidRPr="009837CC">
        <w:rPr>
          <w:color w:val="000000" w:themeColor="text1"/>
          <w:lang w:val="fr-FR"/>
        </w:rPr>
        <w:t>’essai de Césaire, une Martiniquaise</w:t>
      </w:r>
      <w:r>
        <w:rPr>
          <w:color w:val="000000" w:themeColor="text1"/>
          <w:lang w:val="fr-FR"/>
        </w:rPr>
        <w:t>,</w:t>
      </w:r>
      <w:r w:rsidR="009A0ED9" w:rsidRPr="009837CC">
        <w:rPr>
          <w:color w:val="000000" w:themeColor="text1"/>
          <w:lang w:val="fr-FR"/>
        </w:rPr>
        <w:t xml:space="preserve"> a</w:t>
      </w:r>
      <w:r>
        <w:rPr>
          <w:color w:val="000000" w:themeColor="text1"/>
          <w:lang w:val="fr-FR"/>
        </w:rPr>
        <w:t xml:space="preserve"> été</w:t>
      </w:r>
      <w:r w:rsidR="009A0ED9" w:rsidRPr="009837CC">
        <w:rPr>
          <w:color w:val="000000" w:themeColor="text1"/>
          <w:lang w:val="fr-FR"/>
        </w:rPr>
        <w:t xml:space="preserve"> publié dans le journal anti-Vichy </w:t>
      </w:r>
      <w:r w:rsidR="009A0ED9" w:rsidRPr="009837CC">
        <w:rPr>
          <w:i/>
          <w:iCs/>
          <w:color w:val="000000" w:themeColor="text1"/>
          <w:lang w:val="fr-FR"/>
        </w:rPr>
        <w:t>Tropiques</w:t>
      </w:r>
      <w:r w:rsidR="009A0ED9" w:rsidRPr="009837CC">
        <w:rPr>
          <w:color w:val="000000" w:themeColor="text1"/>
          <w:lang w:val="fr-FR"/>
        </w:rPr>
        <w:t xml:space="preserve"> en 1945, </w:t>
      </w:r>
      <w:r>
        <w:rPr>
          <w:color w:val="000000" w:themeColor="text1"/>
          <w:lang w:val="fr-FR"/>
        </w:rPr>
        <w:t xml:space="preserve">et </w:t>
      </w:r>
      <w:r w:rsidRPr="009837CC">
        <w:rPr>
          <w:i/>
          <w:iCs/>
          <w:color w:val="000000" w:themeColor="text1"/>
          <w:lang w:val="fr-FR"/>
        </w:rPr>
        <w:t xml:space="preserve">L’Île des rêves écrasés </w:t>
      </w:r>
      <w:r>
        <w:rPr>
          <w:color w:val="000000" w:themeColor="text1"/>
          <w:lang w:val="fr-FR"/>
        </w:rPr>
        <w:t>est le</w:t>
      </w:r>
      <w:r w:rsidR="009A0ED9" w:rsidRPr="009837CC">
        <w:rPr>
          <w:color w:val="000000" w:themeColor="text1"/>
          <w:lang w:val="fr-FR"/>
        </w:rPr>
        <w:t xml:space="preserve"> roman qui, en 1991, a lancé la carrière littéraire de Spitz, une militante </w:t>
      </w:r>
      <w:proofErr w:type="spellStart"/>
      <w:r w:rsidR="009A0ED9" w:rsidRPr="009837CC">
        <w:rPr>
          <w:color w:val="000000" w:themeColor="text1"/>
          <w:lang w:val="fr-FR"/>
        </w:rPr>
        <w:t>Mā’ohi</w:t>
      </w:r>
      <w:proofErr w:type="spellEnd"/>
      <w:r w:rsidR="009A0ED9" w:rsidRPr="009837CC">
        <w:rPr>
          <w:color w:val="000000" w:themeColor="text1"/>
          <w:lang w:val="fr-FR"/>
        </w:rPr>
        <w:t xml:space="preserve"> et la première Tahitienne autochtone à être publiée. </w:t>
      </w:r>
      <w:r w:rsidR="00BD3907">
        <w:rPr>
          <w:color w:val="000000" w:themeColor="text1"/>
          <w:lang w:val="fr-FR"/>
        </w:rPr>
        <w:t>I</w:t>
      </w:r>
      <w:r w:rsidR="005A1CE3" w:rsidRPr="009837CC">
        <w:rPr>
          <w:color w:val="000000" w:themeColor="text1"/>
          <w:lang w:val="fr-FR"/>
        </w:rPr>
        <w:t xml:space="preserve">l y a de </w:t>
      </w:r>
      <w:r w:rsidR="00DB6525" w:rsidRPr="009837CC">
        <w:rPr>
          <w:color w:val="000000" w:themeColor="text1"/>
          <w:lang w:val="fr-FR"/>
        </w:rPr>
        <w:t xml:space="preserve">grandes </w:t>
      </w:r>
      <w:r w:rsidR="005A1CE3" w:rsidRPr="009837CC">
        <w:rPr>
          <w:color w:val="000000" w:themeColor="text1"/>
          <w:lang w:val="fr-FR"/>
        </w:rPr>
        <w:t xml:space="preserve">différences entre les deux textes, car dans « Le grand camouflage, » il s’agit de la turbulence </w:t>
      </w:r>
      <w:r w:rsidR="00BD3907">
        <w:rPr>
          <w:color w:val="000000" w:themeColor="text1"/>
          <w:lang w:val="fr-FR"/>
        </w:rPr>
        <w:t xml:space="preserve">à la fois </w:t>
      </w:r>
      <w:r w:rsidR="005A1CE3" w:rsidRPr="009837CC">
        <w:rPr>
          <w:color w:val="000000" w:themeColor="text1"/>
          <w:lang w:val="fr-FR"/>
        </w:rPr>
        <w:t xml:space="preserve">naturelle et humaine des Antilles et de la création d’une nouvelle identité antillaise tandis que </w:t>
      </w:r>
      <w:r w:rsidR="005A1CE3" w:rsidRPr="009837CC">
        <w:rPr>
          <w:i/>
          <w:iCs/>
          <w:color w:val="000000" w:themeColor="text1"/>
          <w:lang w:val="fr-FR"/>
        </w:rPr>
        <w:t xml:space="preserve">L’Île des rêves écrasés </w:t>
      </w:r>
      <w:r w:rsidR="005A1CE3" w:rsidRPr="009837CC">
        <w:rPr>
          <w:color w:val="000000" w:themeColor="text1"/>
          <w:lang w:val="fr-FR"/>
        </w:rPr>
        <w:t xml:space="preserve">raconte l’histoire </w:t>
      </w:r>
      <w:r w:rsidR="00836007" w:rsidRPr="009837CC">
        <w:rPr>
          <w:color w:val="000000" w:themeColor="text1"/>
          <w:lang w:val="fr-FR"/>
        </w:rPr>
        <w:t xml:space="preserve">fictive </w:t>
      </w:r>
      <w:r w:rsidR="005A1CE3" w:rsidRPr="009837CC">
        <w:rPr>
          <w:color w:val="000000" w:themeColor="text1"/>
          <w:lang w:val="fr-FR"/>
        </w:rPr>
        <w:t xml:space="preserve">d’une famille tahitienne pendant trois générations qui souffre à cause des Français, </w:t>
      </w:r>
      <w:r>
        <w:rPr>
          <w:color w:val="000000" w:themeColor="text1"/>
          <w:lang w:val="fr-FR"/>
        </w:rPr>
        <w:t>surtout avec</w:t>
      </w:r>
      <w:r w:rsidR="005A1CE3" w:rsidRPr="009837CC">
        <w:rPr>
          <w:color w:val="000000" w:themeColor="text1"/>
          <w:lang w:val="fr-FR"/>
        </w:rPr>
        <w:t xml:space="preserve"> l’installation d’un centre nucléaire sur leur </w:t>
      </w:r>
      <w:r w:rsidR="005A1CE3" w:rsidRPr="009837CC">
        <w:rPr>
          <w:i/>
          <w:iCs/>
          <w:color w:val="000000" w:themeColor="text1"/>
          <w:lang w:val="fr-FR"/>
        </w:rPr>
        <w:t>motu</w:t>
      </w:r>
      <w:r w:rsidR="00524B6B" w:rsidRPr="009837CC">
        <w:rPr>
          <w:rStyle w:val="FootnoteReference"/>
          <w:i/>
          <w:iCs/>
          <w:color w:val="000000" w:themeColor="text1"/>
          <w:lang w:val="fr-FR"/>
        </w:rPr>
        <w:footnoteReference w:customMarkFollows="1" w:id="1"/>
        <w:t>1</w:t>
      </w:r>
      <w:r w:rsidR="005A1CE3" w:rsidRPr="009837CC">
        <w:rPr>
          <w:color w:val="000000" w:themeColor="text1"/>
          <w:lang w:val="fr-FR"/>
        </w:rPr>
        <w:t xml:space="preserve">. </w:t>
      </w:r>
      <w:r w:rsidR="009A0ED9" w:rsidRPr="009837CC">
        <w:rPr>
          <w:color w:val="000000" w:themeColor="text1"/>
          <w:lang w:val="fr-FR"/>
        </w:rPr>
        <w:t xml:space="preserve">Cependant, </w:t>
      </w:r>
      <w:r w:rsidR="00BD3907">
        <w:rPr>
          <w:color w:val="000000" w:themeColor="text1"/>
          <w:lang w:val="fr-FR"/>
        </w:rPr>
        <w:t>la comparaison de ces deux textes a révélé</w:t>
      </w:r>
      <w:r w:rsidR="009A0ED9" w:rsidRPr="009837CC">
        <w:rPr>
          <w:color w:val="000000" w:themeColor="text1"/>
          <w:lang w:val="fr-FR"/>
        </w:rPr>
        <w:t xml:space="preserve"> une similarité : </w:t>
      </w:r>
      <w:r w:rsidR="00306888" w:rsidRPr="009837CC">
        <w:rPr>
          <w:color w:val="000000" w:themeColor="text1"/>
          <w:lang w:val="fr-FR"/>
        </w:rPr>
        <w:t xml:space="preserve">en décrivant leurs îles avec des points de vue différents de ceux des Français, </w:t>
      </w:r>
      <w:r w:rsidR="009A0ED9" w:rsidRPr="009837CC">
        <w:rPr>
          <w:color w:val="000000" w:themeColor="text1"/>
          <w:lang w:val="fr-FR"/>
        </w:rPr>
        <w:t xml:space="preserve">les deux auteures combattent </w:t>
      </w:r>
      <w:r w:rsidR="0009146E" w:rsidRPr="009837CC">
        <w:rPr>
          <w:color w:val="000000" w:themeColor="text1"/>
          <w:lang w:val="fr-FR"/>
        </w:rPr>
        <w:t>l’</w:t>
      </w:r>
      <w:r w:rsidR="00886DE4" w:rsidRPr="009837CC">
        <w:rPr>
          <w:color w:val="000000" w:themeColor="text1"/>
          <w:lang w:val="fr-FR"/>
        </w:rPr>
        <w:t>exotisme</w:t>
      </w:r>
      <w:r w:rsidR="00524B6B" w:rsidRPr="009837CC">
        <w:rPr>
          <w:rStyle w:val="FootnoteReference"/>
          <w:color w:val="000000" w:themeColor="text1"/>
          <w:lang w:val="fr-FR"/>
        </w:rPr>
        <w:footnoteReference w:customMarkFollows="1" w:id="2"/>
        <w:t>2</w:t>
      </w:r>
      <w:r w:rsidR="0009146E" w:rsidRPr="009837CC">
        <w:rPr>
          <w:color w:val="000000" w:themeColor="text1"/>
          <w:lang w:val="fr-FR"/>
        </w:rPr>
        <w:t xml:space="preserve"> européen </w:t>
      </w:r>
      <w:r w:rsidR="00306888" w:rsidRPr="009837CC">
        <w:rPr>
          <w:color w:val="000000" w:themeColor="text1"/>
          <w:lang w:val="fr-FR"/>
        </w:rPr>
        <w:t>et figurativement pren</w:t>
      </w:r>
      <w:r w:rsidR="003D72B7">
        <w:rPr>
          <w:color w:val="000000" w:themeColor="text1"/>
          <w:lang w:val="fr-FR"/>
        </w:rPr>
        <w:t>nent</w:t>
      </w:r>
      <w:r w:rsidR="00306888" w:rsidRPr="009837CC">
        <w:rPr>
          <w:color w:val="000000" w:themeColor="text1"/>
          <w:lang w:val="fr-FR"/>
        </w:rPr>
        <w:t xml:space="preserve"> contrôle de leurs terres. Mais si les deux écrivaines résistent</w:t>
      </w:r>
      <w:r w:rsidR="003D72B7">
        <w:rPr>
          <w:color w:val="000000" w:themeColor="text1"/>
          <w:lang w:val="fr-FR"/>
        </w:rPr>
        <w:t xml:space="preserve"> à</w:t>
      </w:r>
      <w:r w:rsidR="00306888" w:rsidRPr="009837CC">
        <w:rPr>
          <w:color w:val="000000" w:themeColor="text1"/>
          <w:lang w:val="fr-FR"/>
        </w:rPr>
        <w:t xml:space="preserve"> l’exotisme de leurs îles, elles le font </w:t>
      </w:r>
      <w:r w:rsidR="003D72B7">
        <w:rPr>
          <w:color w:val="000000" w:themeColor="text1"/>
          <w:lang w:val="fr-FR"/>
        </w:rPr>
        <w:t>de</w:t>
      </w:r>
      <w:r w:rsidR="00306888" w:rsidRPr="009837CC">
        <w:rPr>
          <w:color w:val="000000" w:themeColor="text1"/>
          <w:lang w:val="fr-FR"/>
        </w:rPr>
        <w:t xml:space="preserve"> manières différentes ; Césaire souligne l’instabilité des Antilles pour réfuter l’image de la Caraïbe comme paradis, et Spitz insiste sur la beauté des îles polynésiennes</w:t>
      </w:r>
      <w:r w:rsidR="000C5783" w:rsidRPr="009837CC">
        <w:rPr>
          <w:color w:val="000000" w:themeColor="text1"/>
          <w:lang w:val="fr-FR"/>
        </w:rPr>
        <w:t xml:space="preserve"> et sur la connexion profonde entre les </w:t>
      </w:r>
      <w:proofErr w:type="spellStart"/>
      <w:r w:rsidR="000C5783" w:rsidRPr="009837CC">
        <w:rPr>
          <w:color w:val="000000" w:themeColor="text1"/>
          <w:lang w:val="fr-FR"/>
        </w:rPr>
        <w:t>Mā’ohi</w:t>
      </w:r>
      <w:proofErr w:type="spellEnd"/>
      <w:r w:rsidR="000C5783" w:rsidRPr="009837CC">
        <w:rPr>
          <w:color w:val="000000" w:themeColor="text1"/>
          <w:lang w:val="fr-FR"/>
        </w:rPr>
        <w:t xml:space="preserve"> et leur Terre</w:t>
      </w:r>
      <w:r w:rsidR="00306888" w:rsidRPr="009837CC">
        <w:rPr>
          <w:color w:val="000000" w:themeColor="text1"/>
          <w:lang w:val="fr-FR"/>
        </w:rPr>
        <w:t xml:space="preserve"> pour montrer comment les Français, les fournisseurs prétendus de la civilisation, ont endommagé </w:t>
      </w:r>
      <w:r w:rsidR="00D7724A">
        <w:rPr>
          <w:color w:val="000000" w:themeColor="text1"/>
          <w:lang w:val="fr-FR"/>
        </w:rPr>
        <w:t xml:space="preserve">la connexion et l’équilibre entre les </w:t>
      </w:r>
      <w:proofErr w:type="spellStart"/>
      <w:r w:rsidR="00D7724A">
        <w:rPr>
          <w:color w:val="000000" w:themeColor="text1"/>
          <w:lang w:val="fr-FR"/>
        </w:rPr>
        <w:t>M</w:t>
      </w:r>
      <w:r w:rsidR="000C5783" w:rsidRPr="009837CC">
        <w:rPr>
          <w:color w:val="000000" w:themeColor="text1"/>
          <w:lang w:val="fr-FR"/>
        </w:rPr>
        <w:t>ā’ohi</w:t>
      </w:r>
      <w:proofErr w:type="spellEnd"/>
      <w:r w:rsidR="00D7724A">
        <w:rPr>
          <w:color w:val="000000" w:themeColor="text1"/>
          <w:lang w:val="fr-FR"/>
        </w:rPr>
        <w:t xml:space="preserve"> et leur terre</w:t>
      </w:r>
      <w:r w:rsidR="000C5783" w:rsidRPr="009837CC">
        <w:rPr>
          <w:color w:val="000000" w:themeColor="text1"/>
          <w:lang w:val="fr-FR"/>
        </w:rPr>
        <w:t xml:space="preserve">. </w:t>
      </w:r>
    </w:p>
    <w:p w14:paraId="21F68721" w14:textId="2FB7FD0B" w:rsidR="001837A4" w:rsidRPr="009837CC" w:rsidRDefault="001837A4" w:rsidP="00E85ABB">
      <w:pPr>
        <w:spacing w:line="480" w:lineRule="auto"/>
        <w:ind w:firstLine="720"/>
        <w:jc w:val="both"/>
        <w:rPr>
          <w:b/>
          <w:bCs/>
          <w:color w:val="000000" w:themeColor="text1"/>
          <w:lang w:val="fr-FR"/>
        </w:rPr>
      </w:pPr>
      <w:r w:rsidRPr="009837CC">
        <w:rPr>
          <w:b/>
          <w:bCs/>
          <w:color w:val="000000" w:themeColor="text1"/>
          <w:lang w:val="fr-FR"/>
        </w:rPr>
        <w:lastRenderedPageBreak/>
        <w:t>Lucidité total</w:t>
      </w:r>
      <w:r w:rsidR="005D02D4" w:rsidRPr="009837CC">
        <w:rPr>
          <w:b/>
          <w:bCs/>
          <w:color w:val="000000" w:themeColor="text1"/>
          <w:lang w:val="fr-FR"/>
        </w:rPr>
        <w:t>e</w:t>
      </w:r>
    </w:p>
    <w:p w14:paraId="54223448" w14:textId="23EA381F" w:rsidR="001168FC" w:rsidRPr="009837CC" w:rsidRDefault="00FD2F68" w:rsidP="00E85ABB">
      <w:pPr>
        <w:spacing w:line="480" w:lineRule="auto"/>
        <w:ind w:firstLine="720"/>
        <w:jc w:val="both"/>
        <w:rPr>
          <w:color w:val="000000" w:themeColor="text1"/>
          <w:lang w:val="fr-FR"/>
        </w:rPr>
      </w:pPr>
      <w:r w:rsidRPr="009837CC">
        <w:rPr>
          <w:color w:val="000000" w:themeColor="text1"/>
          <w:lang w:val="fr-FR"/>
        </w:rPr>
        <w:t>Dans « Le grand camouflage,</w:t>
      </w:r>
      <w:r w:rsidR="005B57E4" w:rsidRPr="009837CC">
        <w:rPr>
          <w:color w:val="000000" w:themeColor="text1"/>
          <w:lang w:val="fr-FR"/>
        </w:rPr>
        <w:t> »</w:t>
      </w:r>
      <w:r w:rsidR="001837A4" w:rsidRPr="009837CC">
        <w:rPr>
          <w:rStyle w:val="FootnoteReference"/>
          <w:color w:val="000000" w:themeColor="text1"/>
          <w:lang w:val="fr-FR"/>
        </w:rPr>
        <w:footnoteReference w:customMarkFollows="1" w:id="3"/>
        <w:t>3</w:t>
      </w:r>
      <w:r w:rsidRPr="009837CC">
        <w:rPr>
          <w:color w:val="000000" w:themeColor="text1"/>
          <w:lang w:val="fr-FR"/>
        </w:rPr>
        <w:t xml:space="preserve"> Césaire</w:t>
      </w:r>
      <w:r w:rsidR="00A55668" w:rsidRPr="009837CC">
        <w:rPr>
          <w:color w:val="000000" w:themeColor="text1"/>
          <w:lang w:val="fr-FR"/>
        </w:rPr>
        <w:t xml:space="preserve"> </w:t>
      </w:r>
      <w:r w:rsidR="001168FC" w:rsidRPr="009837CC">
        <w:rPr>
          <w:color w:val="000000" w:themeColor="text1"/>
          <w:lang w:val="fr-FR"/>
        </w:rPr>
        <w:t xml:space="preserve">dévoile </w:t>
      </w:r>
      <w:r w:rsidR="00A55668" w:rsidRPr="009837CC">
        <w:rPr>
          <w:color w:val="000000" w:themeColor="text1"/>
          <w:lang w:val="fr-FR"/>
        </w:rPr>
        <w:t>le</w:t>
      </w:r>
      <w:r w:rsidR="001168FC" w:rsidRPr="009837CC">
        <w:rPr>
          <w:color w:val="000000" w:themeColor="text1"/>
          <w:lang w:val="fr-FR"/>
        </w:rPr>
        <w:t xml:space="preserve"> côté instable et troublan</w:t>
      </w:r>
      <w:r w:rsidR="00A55668" w:rsidRPr="009837CC">
        <w:rPr>
          <w:color w:val="000000" w:themeColor="text1"/>
          <w:lang w:val="fr-FR"/>
        </w:rPr>
        <w:t>t de son île, le côté qui est masqué par le paysage tropical</w:t>
      </w:r>
      <w:r w:rsidR="001168FC" w:rsidRPr="009837CC">
        <w:rPr>
          <w:color w:val="000000" w:themeColor="text1"/>
          <w:lang w:val="fr-FR"/>
        </w:rPr>
        <w:t xml:space="preserve">. </w:t>
      </w:r>
      <w:r w:rsidR="00D74019" w:rsidRPr="009837CC">
        <w:rPr>
          <w:color w:val="000000" w:themeColor="text1"/>
          <w:lang w:val="fr-FR"/>
        </w:rPr>
        <w:t>Elle</w:t>
      </w:r>
      <w:r w:rsidRPr="009837CC">
        <w:rPr>
          <w:color w:val="000000" w:themeColor="text1"/>
          <w:lang w:val="fr-FR"/>
        </w:rPr>
        <w:t xml:space="preserve"> commence son essai </w:t>
      </w:r>
      <w:r w:rsidR="005B57E4" w:rsidRPr="009837CC">
        <w:rPr>
          <w:color w:val="000000" w:themeColor="text1"/>
          <w:lang w:val="fr-FR"/>
        </w:rPr>
        <w:t xml:space="preserve">en décrivant la beauté des Antilles : « Il y a plaquées contre les îles, les belles lames vertes de l’eau et du silence. Il y a la pureté du sel autour des Caraïbes. Il y a sous mes yeux la jolie place de </w:t>
      </w:r>
      <w:proofErr w:type="spellStart"/>
      <w:r w:rsidR="005B57E4" w:rsidRPr="009837CC">
        <w:rPr>
          <w:color w:val="000000" w:themeColor="text1"/>
          <w:lang w:val="fr-FR"/>
        </w:rPr>
        <w:t>Pétionville</w:t>
      </w:r>
      <w:proofErr w:type="spellEnd"/>
      <w:r w:rsidR="005B57E4" w:rsidRPr="009837CC">
        <w:rPr>
          <w:color w:val="000000" w:themeColor="text1"/>
          <w:lang w:val="fr-FR"/>
        </w:rPr>
        <w:t>, plantée de pins et d’hibiscus. Il y a mon île, la Martinique et son frais collier de nuages soufflés par la Pelée » (</w:t>
      </w:r>
      <w:r w:rsidR="001837A4" w:rsidRPr="009837CC">
        <w:rPr>
          <w:color w:val="000000" w:themeColor="text1"/>
          <w:lang w:val="fr-FR"/>
        </w:rPr>
        <w:t xml:space="preserve">LGC </w:t>
      </w:r>
      <w:r w:rsidR="005B57E4" w:rsidRPr="009837CC">
        <w:rPr>
          <w:color w:val="000000" w:themeColor="text1"/>
          <w:lang w:val="fr-FR"/>
        </w:rPr>
        <w:t>84).</w:t>
      </w:r>
      <w:r w:rsidR="00D74019" w:rsidRPr="009837CC">
        <w:rPr>
          <w:color w:val="000000" w:themeColor="text1"/>
          <w:lang w:val="fr-FR"/>
        </w:rPr>
        <w:t xml:space="preserve"> Or </w:t>
      </w:r>
      <w:r w:rsidR="00153B66" w:rsidRPr="009837CC">
        <w:rPr>
          <w:color w:val="000000" w:themeColor="text1"/>
          <w:lang w:val="fr-FR"/>
        </w:rPr>
        <w:t>le ton de ce premier paragraphe change soudainement avec l’introduction de « l’absence d’équilibre des îles, »</w:t>
      </w:r>
      <w:r w:rsidR="00B150FC">
        <w:rPr>
          <w:color w:val="000000" w:themeColor="text1"/>
          <w:lang w:val="fr-FR"/>
        </w:rPr>
        <w:t xml:space="preserve"> ce</w:t>
      </w:r>
      <w:r w:rsidR="00153B66" w:rsidRPr="009837CC">
        <w:rPr>
          <w:color w:val="000000" w:themeColor="text1"/>
          <w:lang w:val="fr-FR"/>
        </w:rPr>
        <w:t xml:space="preserve"> qui est exemplifié par la mort </w:t>
      </w:r>
      <w:r w:rsidR="004D0595" w:rsidRPr="009837CC">
        <w:rPr>
          <w:color w:val="000000" w:themeColor="text1"/>
          <w:lang w:val="fr-FR"/>
        </w:rPr>
        <w:t xml:space="preserve">inattendue </w:t>
      </w:r>
      <w:r w:rsidR="00153B66" w:rsidRPr="009837CC">
        <w:rPr>
          <w:color w:val="000000" w:themeColor="text1"/>
          <w:lang w:val="fr-FR"/>
        </w:rPr>
        <w:t>d’un cheval</w:t>
      </w:r>
      <w:r w:rsidR="004D0595" w:rsidRPr="009837CC">
        <w:rPr>
          <w:color w:val="000000" w:themeColor="text1"/>
          <w:lang w:val="fr-FR"/>
        </w:rPr>
        <w:t xml:space="preserve"> et l’arrivée d’un cyclone puissant</w:t>
      </w:r>
      <w:r w:rsidR="00CD0588" w:rsidRPr="009837CC">
        <w:rPr>
          <w:color w:val="000000" w:themeColor="text1"/>
          <w:lang w:val="fr-FR"/>
        </w:rPr>
        <w:t xml:space="preserve"> </w:t>
      </w:r>
      <w:r w:rsidR="001837A4" w:rsidRPr="009837CC">
        <w:rPr>
          <w:color w:val="000000" w:themeColor="text1"/>
          <w:lang w:val="fr-FR"/>
        </w:rPr>
        <w:t>(LGC</w:t>
      </w:r>
      <w:r w:rsidR="00CD0588" w:rsidRPr="009837CC">
        <w:rPr>
          <w:color w:val="000000" w:themeColor="text1"/>
          <w:lang w:val="fr-FR"/>
        </w:rPr>
        <w:t xml:space="preserve"> 84)</w:t>
      </w:r>
      <w:r w:rsidR="00153B66" w:rsidRPr="009837CC">
        <w:rPr>
          <w:color w:val="000000" w:themeColor="text1"/>
          <w:lang w:val="fr-FR"/>
        </w:rPr>
        <w:t>.</w:t>
      </w:r>
      <w:r w:rsidR="006B6920" w:rsidRPr="009837CC">
        <w:rPr>
          <w:color w:val="000000" w:themeColor="text1"/>
          <w:lang w:val="fr-FR"/>
        </w:rPr>
        <w:t xml:space="preserve"> </w:t>
      </w:r>
      <w:r w:rsidR="006521CA" w:rsidRPr="009837CC">
        <w:rPr>
          <w:color w:val="000000" w:themeColor="text1"/>
          <w:lang w:val="fr-FR"/>
        </w:rPr>
        <w:t xml:space="preserve">Cette juxtaposition de la beauté et </w:t>
      </w:r>
      <w:r w:rsidR="005F4347" w:rsidRPr="009837CC">
        <w:rPr>
          <w:color w:val="000000" w:themeColor="text1"/>
          <w:lang w:val="fr-FR"/>
        </w:rPr>
        <w:t>du</w:t>
      </w:r>
      <w:r w:rsidR="006521CA" w:rsidRPr="009837CC">
        <w:rPr>
          <w:color w:val="000000" w:themeColor="text1"/>
          <w:lang w:val="fr-FR"/>
        </w:rPr>
        <w:t xml:space="preserve"> déséquilibre de la nature antillaise continue jusqu’à la fin de l’essai, où Césaire décrit « le grand jeu de cache-cache</w:t>
      </w:r>
      <w:r w:rsidR="00B42195" w:rsidRPr="009837CC">
        <w:rPr>
          <w:color w:val="000000" w:themeColor="text1"/>
          <w:lang w:val="fr-FR"/>
        </w:rPr>
        <w:t>,</w:t>
      </w:r>
      <w:r w:rsidR="006521CA" w:rsidRPr="009837CC">
        <w:rPr>
          <w:color w:val="000000" w:themeColor="text1"/>
          <w:lang w:val="fr-FR"/>
        </w:rPr>
        <w:t> »</w:t>
      </w:r>
      <w:r w:rsidR="00B42195" w:rsidRPr="009837CC">
        <w:rPr>
          <w:color w:val="000000" w:themeColor="text1"/>
          <w:lang w:val="fr-FR"/>
        </w:rPr>
        <w:t xml:space="preserve"> dans lequel les fleurs, l’océan, et le ciel camouflent la turbulence de la Caraïbe</w:t>
      </w:r>
      <w:r w:rsidR="00D74019" w:rsidRPr="009837CC">
        <w:rPr>
          <w:color w:val="000000" w:themeColor="text1"/>
          <w:lang w:val="fr-FR"/>
        </w:rPr>
        <w:t xml:space="preserve">, qui est caractérisée par des mots comme </w:t>
      </w:r>
      <w:r w:rsidR="00B42195" w:rsidRPr="009837CC">
        <w:rPr>
          <w:color w:val="000000" w:themeColor="text1"/>
          <w:lang w:val="fr-FR"/>
        </w:rPr>
        <w:t xml:space="preserve">« faims, » « peurs, » « haines, » </w:t>
      </w:r>
      <w:r w:rsidR="00D74019" w:rsidRPr="009837CC">
        <w:rPr>
          <w:color w:val="000000" w:themeColor="text1"/>
          <w:lang w:val="fr-FR"/>
        </w:rPr>
        <w:t xml:space="preserve">et </w:t>
      </w:r>
      <w:r w:rsidR="00B42195" w:rsidRPr="009837CC">
        <w:rPr>
          <w:color w:val="000000" w:themeColor="text1"/>
          <w:lang w:val="fr-FR"/>
        </w:rPr>
        <w:t xml:space="preserve">« férocité » </w:t>
      </w:r>
      <w:r w:rsidR="001837A4" w:rsidRPr="009837CC">
        <w:rPr>
          <w:color w:val="000000" w:themeColor="text1"/>
          <w:lang w:val="fr-FR"/>
        </w:rPr>
        <w:t>(LGC</w:t>
      </w:r>
      <w:r w:rsidR="00B42195" w:rsidRPr="009837CC">
        <w:rPr>
          <w:color w:val="000000" w:themeColor="text1"/>
          <w:lang w:val="fr-FR"/>
        </w:rPr>
        <w:t xml:space="preserve"> 94).</w:t>
      </w:r>
      <w:r w:rsidR="001168FC" w:rsidRPr="009837CC">
        <w:rPr>
          <w:color w:val="000000" w:themeColor="text1"/>
          <w:lang w:val="fr-FR"/>
        </w:rPr>
        <w:t xml:space="preserve"> </w:t>
      </w:r>
      <w:r w:rsidR="00325AFA" w:rsidRPr="009837CC">
        <w:rPr>
          <w:color w:val="000000" w:themeColor="text1"/>
          <w:lang w:val="fr-FR"/>
        </w:rPr>
        <w:t xml:space="preserve">Ces aspects instables et laids des Antilles contrastent directement avec « la beauté du paysage tropical [qui] monte à la tête des poètes qui passent » (LGC 93). Dans cette citation, Césaire fait référence aux poètes surréalistes </w:t>
      </w:r>
      <w:r w:rsidR="00AC59CE">
        <w:rPr>
          <w:color w:val="000000" w:themeColor="text1"/>
          <w:lang w:val="fr-FR"/>
        </w:rPr>
        <w:t>fuyant l</w:t>
      </w:r>
      <w:r w:rsidR="00325AFA" w:rsidRPr="009837CC">
        <w:rPr>
          <w:color w:val="000000" w:themeColor="text1"/>
          <w:lang w:val="fr-FR"/>
        </w:rPr>
        <w:t xml:space="preserve">’Europe </w:t>
      </w:r>
      <w:r w:rsidR="00156019">
        <w:rPr>
          <w:color w:val="000000" w:themeColor="text1"/>
          <w:lang w:val="fr-FR"/>
        </w:rPr>
        <w:t xml:space="preserve">et s’installant en Martinique </w:t>
      </w:r>
      <w:r w:rsidR="00325AFA" w:rsidRPr="009837CC">
        <w:rPr>
          <w:color w:val="000000" w:themeColor="text1"/>
          <w:lang w:val="fr-FR"/>
        </w:rPr>
        <w:t>pendant la Deuxième Guerre Mondiale</w:t>
      </w:r>
      <w:r w:rsidR="00156019">
        <w:rPr>
          <w:color w:val="000000" w:themeColor="text1"/>
          <w:lang w:val="fr-FR"/>
        </w:rPr>
        <w:t>. Charmés</w:t>
      </w:r>
      <w:r w:rsidR="00E85ABB">
        <w:rPr>
          <w:color w:val="000000" w:themeColor="text1"/>
          <w:lang w:val="fr-FR"/>
        </w:rPr>
        <w:t> </w:t>
      </w:r>
      <w:r w:rsidR="0095001E">
        <w:rPr>
          <w:color w:val="000000" w:themeColor="text1"/>
          <w:lang w:val="fr-FR"/>
        </w:rPr>
        <w:t>—</w:t>
      </w:r>
      <w:r w:rsidR="00E85ABB">
        <w:rPr>
          <w:color w:val="000000" w:themeColor="text1"/>
          <w:lang w:val="fr-FR"/>
        </w:rPr>
        <w:t> </w:t>
      </w:r>
      <w:r w:rsidR="0095001E">
        <w:rPr>
          <w:color w:val="000000" w:themeColor="text1"/>
          <w:lang w:val="fr-FR"/>
        </w:rPr>
        <w:t>et aveuglés</w:t>
      </w:r>
      <w:r w:rsidR="00E85ABB">
        <w:rPr>
          <w:color w:val="000000" w:themeColor="text1"/>
          <w:lang w:val="fr-FR"/>
        </w:rPr>
        <w:t> </w:t>
      </w:r>
      <w:r w:rsidR="0095001E">
        <w:rPr>
          <w:color w:val="000000" w:themeColor="text1"/>
          <w:lang w:val="fr-FR"/>
        </w:rPr>
        <w:t>—</w:t>
      </w:r>
      <w:r w:rsidR="00E85ABB">
        <w:rPr>
          <w:color w:val="000000" w:themeColor="text1"/>
          <w:lang w:val="fr-FR"/>
        </w:rPr>
        <w:t> </w:t>
      </w:r>
      <w:r w:rsidR="0095001E">
        <w:rPr>
          <w:color w:val="000000" w:themeColor="text1"/>
          <w:lang w:val="fr-FR"/>
        </w:rPr>
        <w:t>par</w:t>
      </w:r>
      <w:r w:rsidR="00156019">
        <w:rPr>
          <w:color w:val="000000" w:themeColor="text1"/>
          <w:lang w:val="fr-FR"/>
        </w:rPr>
        <w:t xml:space="preserve"> la beauté </w:t>
      </w:r>
      <w:r w:rsidR="008175D6">
        <w:rPr>
          <w:color w:val="000000" w:themeColor="text1"/>
          <w:lang w:val="fr-FR"/>
        </w:rPr>
        <w:t>insulaire</w:t>
      </w:r>
      <w:r w:rsidR="00156019">
        <w:rPr>
          <w:color w:val="000000" w:themeColor="text1"/>
          <w:lang w:val="fr-FR"/>
        </w:rPr>
        <w:t xml:space="preserve">, ils emploient un peu d’exotisme </w:t>
      </w:r>
      <w:r w:rsidR="00325AFA" w:rsidRPr="009837CC">
        <w:rPr>
          <w:color w:val="000000" w:themeColor="text1"/>
          <w:lang w:val="fr-FR"/>
        </w:rPr>
        <w:t xml:space="preserve">en ignorant </w:t>
      </w:r>
      <w:r w:rsidR="00DC064E" w:rsidRPr="009837CC">
        <w:rPr>
          <w:color w:val="000000" w:themeColor="text1"/>
          <w:lang w:val="fr-FR"/>
        </w:rPr>
        <w:t xml:space="preserve">les problèmes </w:t>
      </w:r>
      <w:r w:rsidR="00DC064E">
        <w:rPr>
          <w:color w:val="000000" w:themeColor="text1"/>
          <w:lang w:val="fr-FR"/>
        </w:rPr>
        <w:t>régionaux</w:t>
      </w:r>
      <w:r w:rsidR="008175D6">
        <w:rPr>
          <w:color w:val="000000" w:themeColor="text1"/>
          <w:lang w:val="fr-FR"/>
        </w:rPr>
        <w:t>,</w:t>
      </w:r>
      <w:r w:rsidR="00156019">
        <w:rPr>
          <w:color w:val="000000" w:themeColor="text1"/>
          <w:lang w:val="fr-FR"/>
        </w:rPr>
        <w:t xml:space="preserve"> et Césaire suggère qu’ils ne voient qu’un côté </w:t>
      </w:r>
      <w:r w:rsidR="008175D6">
        <w:rPr>
          <w:color w:val="000000" w:themeColor="text1"/>
          <w:lang w:val="fr-FR"/>
        </w:rPr>
        <w:t xml:space="preserve">des Antilles. </w:t>
      </w:r>
    </w:p>
    <w:p w14:paraId="77A62CA8" w14:textId="680E1D66" w:rsidR="00842AD4" w:rsidRPr="009837CC" w:rsidRDefault="00A55668" w:rsidP="00E85ABB">
      <w:pPr>
        <w:spacing w:line="480" w:lineRule="auto"/>
        <w:ind w:firstLine="720"/>
        <w:jc w:val="both"/>
        <w:rPr>
          <w:color w:val="000000" w:themeColor="text1"/>
          <w:lang w:val="fr-FR"/>
        </w:rPr>
      </w:pPr>
      <w:r w:rsidRPr="009837CC">
        <w:rPr>
          <w:color w:val="000000" w:themeColor="text1"/>
          <w:lang w:val="fr-FR"/>
        </w:rPr>
        <w:t xml:space="preserve">S’il existe une tension naturelle entre la beauté et l’instabilité, la même tension fait partie du vécu quotidien et historique des Antillais. </w:t>
      </w:r>
      <w:r w:rsidR="006E20C9" w:rsidRPr="009837CC">
        <w:rPr>
          <w:color w:val="000000" w:themeColor="text1"/>
          <w:lang w:val="fr-FR"/>
        </w:rPr>
        <w:t xml:space="preserve">Les colons </w:t>
      </w:r>
      <w:r w:rsidRPr="009837CC">
        <w:rPr>
          <w:color w:val="000000" w:themeColor="text1"/>
          <w:lang w:val="fr-FR"/>
        </w:rPr>
        <w:t xml:space="preserve">les </w:t>
      </w:r>
      <w:r w:rsidR="006E20C9" w:rsidRPr="009837CC">
        <w:rPr>
          <w:color w:val="000000" w:themeColor="text1"/>
          <w:lang w:val="fr-FR"/>
        </w:rPr>
        <w:t>considèrent comme</w:t>
      </w:r>
      <w:r w:rsidR="00E42DED" w:rsidRPr="009837CC">
        <w:rPr>
          <w:color w:val="000000" w:themeColor="text1"/>
          <w:lang w:val="fr-FR"/>
        </w:rPr>
        <w:t xml:space="preserve"> des</w:t>
      </w:r>
      <w:r w:rsidR="006B6920" w:rsidRPr="009837CC">
        <w:rPr>
          <w:color w:val="000000" w:themeColor="text1"/>
          <w:lang w:val="fr-FR"/>
        </w:rPr>
        <w:t xml:space="preserve"> </w:t>
      </w:r>
      <w:r w:rsidR="00E42DED" w:rsidRPr="009837CC">
        <w:rPr>
          <w:color w:val="000000" w:themeColor="text1"/>
          <w:lang w:val="fr-FR"/>
        </w:rPr>
        <w:t xml:space="preserve">menaces à craindre, car </w:t>
      </w:r>
      <w:r w:rsidRPr="009837CC">
        <w:rPr>
          <w:color w:val="000000" w:themeColor="text1"/>
          <w:lang w:val="fr-FR"/>
        </w:rPr>
        <w:t>ces Antillais métis</w:t>
      </w:r>
      <w:r w:rsidR="00E42DED" w:rsidRPr="009837CC">
        <w:rPr>
          <w:color w:val="000000" w:themeColor="text1"/>
          <w:lang w:val="fr-FR"/>
        </w:rPr>
        <w:t xml:space="preserve"> sont</w:t>
      </w:r>
      <w:r w:rsidR="001168FC" w:rsidRPr="009837CC">
        <w:rPr>
          <w:color w:val="000000" w:themeColor="text1"/>
          <w:lang w:val="fr-FR"/>
        </w:rPr>
        <w:t xml:space="preserve"> </w:t>
      </w:r>
      <w:r w:rsidR="00E42DED" w:rsidRPr="009837CC">
        <w:rPr>
          <w:color w:val="000000" w:themeColor="text1"/>
          <w:lang w:val="fr-FR"/>
        </w:rPr>
        <w:t xml:space="preserve">leurs enfants illégitimes qui </w:t>
      </w:r>
      <w:r w:rsidR="006E20C9" w:rsidRPr="009837CC">
        <w:rPr>
          <w:color w:val="000000" w:themeColor="text1"/>
          <w:lang w:val="fr-FR"/>
        </w:rPr>
        <w:t xml:space="preserve">à la fois </w:t>
      </w:r>
      <w:r w:rsidR="00E42DED" w:rsidRPr="009837CC">
        <w:rPr>
          <w:color w:val="000000" w:themeColor="text1"/>
          <w:lang w:val="fr-FR"/>
        </w:rPr>
        <w:t xml:space="preserve">font et ne font pas partie de leur race et </w:t>
      </w:r>
      <w:r w:rsidR="006E20C9" w:rsidRPr="009837CC">
        <w:rPr>
          <w:color w:val="000000" w:themeColor="text1"/>
          <w:lang w:val="fr-FR"/>
        </w:rPr>
        <w:t xml:space="preserve">de leur </w:t>
      </w:r>
      <w:r w:rsidR="00E42DED" w:rsidRPr="009837CC">
        <w:rPr>
          <w:color w:val="000000" w:themeColor="text1"/>
          <w:lang w:val="fr-FR"/>
        </w:rPr>
        <w:t>civilisation,</w:t>
      </w:r>
      <w:r w:rsidR="006B6920" w:rsidRPr="009837CC">
        <w:rPr>
          <w:color w:val="000000" w:themeColor="text1"/>
          <w:lang w:val="fr-FR"/>
        </w:rPr>
        <w:t xml:space="preserve"> </w:t>
      </w:r>
      <w:r w:rsidR="006E20C9" w:rsidRPr="009837CC">
        <w:rPr>
          <w:color w:val="000000" w:themeColor="text1"/>
          <w:lang w:val="fr-FR"/>
        </w:rPr>
        <w:t>mais en même temps, ils trouvent</w:t>
      </w:r>
      <w:r w:rsidR="006B6920" w:rsidRPr="009837CC">
        <w:rPr>
          <w:color w:val="000000" w:themeColor="text1"/>
          <w:lang w:val="fr-FR"/>
        </w:rPr>
        <w:t xml:space="preserve"> les Antillaises « charmantes</w:t>
      </w:r>
      <w:r w:rsidR="00622B9D" w:rsidRPr="009837CC">
        <w:rPr>
          <w:color w:val="000000" w:themeColor="text1"/>
          <w:lang w:val="fr-FR"/>
        </w:rPr>
        <w:t xml:space="preserve"> » (</w:t>
      </w:r>
      <w:r w:rsidR="001837A4" w:rsidRPr="009837CC">
        <w:rPr>
          <w:color w:val="000000" w:themeColor="text1"/>
          <w:lang w:val="fr-FR"/>
        </w:rPr>
        <w:t xml:space="preserve">LGC </w:t>
      </w:r>
      <w:r w:rsidR="00622B9D" w:rsidRPr="009837CC">
        <w:rPr>
          <w:color w:val="000000" w:themeColor="text1"/>
          <w:lang w:val="fr-FR"/>
        </w:rPr>
        <w:t>90). M</w:t>
      </w:r>
      <w:r w:rsidR="00A25540" w:rsidRPr="009837CC">
        <w:rPr>
          <w:color w:val="000000" w:themeColor="text1"/>
          <w:lang w:val="fr-FR"/>
        </w:rPr>
        <w:t>algré la « civilisation » et le charme des Antillais, les Européens décident</w:t>
      </w:r>
      <w:r w:rsidR="00622B9D" w:rsidRPr="009837CC">
        <w:rPr>
          <w:color w:val="000000" w:themeColor="text1"/>
          <w:lang w:val="fr-FR"/>
        </w:rPr>
        <w:t xml:space="preserve"> </w:t>
      </w:r>
      <w:r w:rsidR="00A25540" w:rsidRPr="009837CC">
        <w:rPr>
          <w:color w:val="000000" w:themeColor="text1"/>
          <w:lang w:val="fr-FR"/>
        </w:rPr>
        <w:t>qu’</w:t>
      </w:r>
      <w:r w:rsidR="00622B9D" w:rsidRPr="009837CC">
        <w:rPr>
          <w:color w:val="000000" w:themeColor="text1"/>
          <w:lang w:val="fr-FR"/>
        </w:rPr>
        <w:t xml:space="preserve">il faut </w:t>
      </w:r>
      <w:r w:rsidR="00622B9D" w:rsidRPr="009837CC">
        <w:rPr>
          <w:color w:val="000000" w:themeColor="text1"/>
          <w:lang w:val="fr-FR"/>
        </w:rPr>
        <w:lastRenderedPageBreak/>
        <w:t>toujours « </w:t>
      </w:r>
      <w:r w:rsidR="006B6920" w:rsidRPr="009837CC">
        <w:rPr>
          <w:color w:val="000000" w:themeColor="text1"/>
          <w:lang w:val="fr-FR"/>
        </w:rPr>
        <w:t xml:space="preserve">gouverner ces peuples </w:t>
      </w:r>
      <w:r w:rsidR="006B6920" w:rsidRPr="009837CC">
        <w:rPr>
          <w:i/>
          <w:iCs/>
          <w:color w:val="000000" w:themeColor="text1"/>
          <w:lang w:val="fr-FR"/>
        </w:rPr>
        <w:t>turbulents</w:t>
      </w:r>
      <w:r w:rsidR="006B6920" w:rsidRPr="009837CC">
        <w:rPr>
          <w:color w:val="000000" w:themeColor="text1"/>
          <w:lang w:val="fr-FR"/>
        </w:rPr>
        <w:t> »</w:t>
      </w:r>
      <w:r w:rsidR="00A25540" w:rsidRPr="009837CC">
        <w:rPr>
          <w:color w:val="000000" w:themeColor="text1"/>
          <w:lang w:val="fr-FR"/>
        </w:rPr>
        <w:t xml:space="preserve"> </w:t>
      </w:r>
      <w:r w:rsidR="001837A4" w:rsidRPr="009837CC">
        <w:rPr>
          <w:color w:val="000000" w:themeColor="text1"/>
          <w:lang w:val="fr-FR"/>
        </w:rPr>
        <w:t>(LGC</w:t>
      </w:r>
      <w:r w:rsidR="00A25540" w:rsidRPr="009837CC">
        <w:rPr>
          <w:color w:val="000000" w:themeColor="text1"/>
          <w:lang w:val="fr-FR"/>
        </w:rPr>
        <w:t xml:space="preserve"> 90</w:t>
      </w:r>
      <w:r w:rsidR="00CD0588" w:rsidRPr="009837CC">
        <w:rPr>
          <w:color w:val="000000" w:themeColor="text1"/>
          <w:lang w:val="fr-FR"/>
        </w:rPr>
        <w:t xml:space="preserve">, </w:t>
      </w:r>
      <w:r w:rsidR="00B150FC">
        <w:rPr>
          <w:color w:val="000000" w:themeColor="text1"/>
          <w:lang w:val="fr-FR"/>
        </w:rPr>
        <w:t>nos italiques</w:t>
      </w:r>
      <w:r w:rsidR="00A25540" w:rsidRPr="009837CC">
        <w:rPr>
          <w:color w:val="000000" w:themeColor="text1"/>
          <w:lang w:val="fr-FR"/>
        </w:rPr>
        <w:t>).</w:t>
      </w:r>
      <w:r w:rsidR="006521CA" w:rsidRPr="009837CC">
        <w:rPr>
          <w:color w:val="000000" w:themeColor="text1"/>
          <w:lang w:val="fr-FR"/>
        </w:rPr>
        <w:t xml:space="preserve"> </w:t>
      </w:r>
      <w:r w:rsidR="00D271E2" w:rsidRPr="009837CC">
        <w:rPr>
          <w:color w:val="000000" w:themeColor="text1"/>
          <w:lang w:val="fr-FR"/>
        </w:rPr>
        <w:t xml:space="preserve">Le champ lexical </w:t>
      </w:r>
      <w:r w:rsidR="00AF3697" w:rsidRPr="009837CC">
        <w:rPr>
          <w:color w:val="000000" w:themeColor="text1"/>
          <w:lang w:val="fr-FR"/>
        </w:rPr>
        <w:t xml:space="preserve">d’instabilité et de tumulte </w:t>
      </w:r>
      <w:r w:rsidR="00D271E2" w:rsidRPr="009837CC">
        <w:rPr>
          <w:color w:val="000000" w:themeColor="text1"/>
          <w:lang w:val="fr-FR"/>
        </w:rPr>
        <w:t xml:space="preserve">qu’emploie Césaire crée donc un parallèle direct entre </w:t>
      </w:r>
      <w:r w:rsidR="00AC59CE">
        <w:rPr>
          <w:color w:val="000000" w:themeColor="text1"/>
          <w:lang w:val="fr-FR"/>
        </w:rPr>
        <w:t xml:space="preserve">le chaos </w:t>
      </w:r>
      <w:r w:rsidR="00D271E2" w:rsidRPr="009837CC">
        <w:rPr>
          <w:color w:val="000000" w:themeColor="text1"/>
          <w:lang w:val="fr-FR"/>
        </w:rPr>
        <w:t>environnement</w:t>
      </w:r>
      <w:r w:rsidR="00AC59CE">
        <w:rPr>
          <w:color w:val="000000" w:themeColor="text1"/>
          <w:lang w:val="fr-FR"/>
        </w:rPr>
        <w:t>al et sociétal</w:t>
      </w:r>
      <w:r w:rsidR="00D271E2" w:rsidRPr="009837CC">
        <w:rPr>
          <w:color w:val="000000" w:themeColor="text1"/>
          <w:lang w:val="fr-FR"/>
        </w:rPr>
        <w:t xml:space="preserve"> des Caraïbes. </w:t>
      </w:r>
      <w:r w:rsidR="006E20C9" w:rsidRPr="009837CC">
        <w:rPr>
          <w:color w:val="000000" w:themeColor="text1"/>
          <w:lang w:val="fr-FR"/>
        </w:rPr>
        <w:t xml:space="preserve">De plus, Césaire rappelle le déséquilibre identitaire, historique, et géographique des Antillais en notant que l’Antillais « ne peut pas accepter sa négritude, » mais, en même temps, « il ne peut pas se blanchir » (LGC </w:t>
      </w:r>
      <w:r w:rsidR="008E71F6">
        <w:rPr>
          <w:color w:val="000000" w:themeColor="text1"/>
          <w:lang w:val="fr-FR"/>
        </w:rPr>
        <w:t>91)</w:t>
      </w:r>
      <w:r w:rsidR="006E20C9" w:rsidRPr="009837CC">
        <w:rPr>
          <w:color w:val="000000" w:themeColor="text1"/>
          <w:lang w:val="fr-FR"/>
        </w:rPr>
        <w:t xml:space="preserve">. </w:t>
      </w:r>
      <w:r w:rsidR="0038292E">
        <w:rPr>
          <w:color w:val="000000" w:themeColor="text1"/>
          <w:lang w:val="fr-FR"/>
        </w:rPr>
        <w:t xml:space="preserve">Cette confusion ethnique montre à quel point les Antillais </w:t>
      </w:r>
      <w:proofErr w:type="gramStart"/>
      <w:r w:rsidR="0038292E">
        <w:rPr>
          <w:color w:val="000000" w:themeColor="text1"/>
          <w:lang w:val="fr-FR"/>
        </w:rPr>
        <w:t>ont</w:t>
      </w:r>
      <w:proofErr w:type="gramEnd"/>
      <w:r w:rsidR="0038292E">
        <w:rPr>
          <w:color w:val="000000" w:themeColor="text1"/>
          <w:lang w:val="fr-FR"/>
        </w:rPr>
        <w:t xml:space="preserve"> des difficultés à déterminer leur identité et à trouver une communauté à laquelle ils appartiennent. Donc, selon Césaire, l’expérience antillaise est une de turbulence, non seulement au niveau environnemental, mais aussi au niveau sociétal. </w:t>
      </w:r>
    </w:p>
    <w:p w14:paraId="355BE799" w14:textId="3DD2BCB0" w:rsidR="007D2576" w:rsidRPr="009837CC" w:rsidRDefault="006E20C9" w:rsidP="00E85ABB">
      <w:pPr>
        <w:spacing w:line="480" w:lineRule="auto"/>
        <w:ind w:firstLine="720"/>
        <w:jc w:val="both"/>
        <w:rPr>
          <w:color w:val="000000" w:themeColor="text1"/>
          <w:lang w:val="fr-FR"/>
        </w:rPr>
      </w:pPr>
      <w:r w:rsidRPr="009837CC">
        <w:rPr>
          <w:color w:val="000000" w:themeColor="text1"/>
          <w:lang w:val="fr-FR"/>
        </w:rPr>
        <w:t xml:space="preserve">Même au-delà de cette instabilité identitaire, </w:t>
      </w:r>
      <w:r w:rsidR="006521CA" w:rsidRPr="009837CC">
        <w:rPr>
          <w:color w:val="000000" w:themeColor="text1"/>
          <w:lang w:val="fr-FR"/>
        </w:rPr>
        <w:t>la violence des îles « </w:t>
      </w:r>
      <w:r w:rsidR="00CD0588" w:rsidRPr="009837CC">
        <w:rPr>
          <w:color w:val="000000" w:themeColor="text1"/>
          <w:lang w:val="fr-FR"/>
        </w:rPr>
        <w:t>est une métaphore du désir de libération des Antillais dont la condition aliénée est camouflée par la ‘‘beauté intolérable’’ de la nature</w:t>
      </w:r>
      <w:r w:rsidR="006521CA" w:rsidRPr="009837CC">
        <w:rPr>
          <w:color w:val="000000" w:themeColor="text1"/>
          <w:lang w:val="fr-FR"/>
        </w:rPr>
        <w:t xml:space="preserve"> </w:t>
      </w:r>
      <w:r w:rsidR="00CD0588" w:rsidRPr="009837CC">
        <w:rPr>
          <w:color w:val="000000" w:themeColor="text1"/>
          <w:lang w:val="fr-FR"/>
        </w:rPr>
        <w:t>» (</w:t>
      </w:r>
      <w:proofErr w:type="spellStart"/>
      <w:r w:rsidRPr="009837CC">
        <w:rPr>
          <w:color w:val="000000" w:themeColor="text1"/>
          <w:lang w:val="fr-FR"/>
        </w:rPr>
        <w:t>Sourieau</w:t>
      </w:r>
      <w:proofErr w:type="spellEnd"/>
      <w:r w:rsidRPr="009837CC">
        <w:rPr>
          <w:color w:val="000000" w:themeColor="text1"/>
          <w:lang w:val="fr-FR"/>
        </w:rPr>
        <w:t xml:space="preserve"> </w:t>
      </w:r>
      <w:r w:rsidR="00CD0588" w:rsidRPr="009837CC">
        <w:rPr>
          <w:color w:val="000000" w:themeColor="text1"/>
          <w:lang w:val="fr-FR"/>
        </w:rPr>
        <w:t>76)</w:t>
      </w:r>
      <w:r w:rsidR="006521CA" w:rsidRPr="009837CC">
        <w:rPr>
          <w:color w:val="000000" w:themeColor="text1"/>
          <w:lang w:val="fr-FR"/>
        </w:rPr>
        <w:t xml:space="preserve">. </w:t>
      </w:r>
      <w:r w:rsidR="00992086" w:rsidRPr="009837CC">
        <w:rPr>
          <w:color w:val="000000" w:themeColor="text1"/>
          <w:lang w:val="fr-FR"/>
        </w:rPr>
        <w:t>Aux Antilles pousse</w:t>
      </w:r>
      <w:r w:rsidR="00F13D74" w:rsidRPr="009837CC">
        <w:rPr>
          <w:color w:val="000000" w:themeColor="text1"/>
          <w:lang w:val="fr-FR"/>
        </w:rPr>
        <w:t>, en effet,</w:t>
      </w:r>
      <w:r w:rsidR="00992086" w:rsidRPr="009837CC">
        <w:rPr>
          <w:color w:val="000000" w:themeColor="text1"/>
          <w:lang w:val="fr-FR"/>
        </w:rPr>
        <w:t xml:space="preserve"> « une invisible végétation de désirs »</w:t>
      </w:r>
      <w:r w:rsidR="00F13D74" w:rsidRPr="009837CC">
        <w:rPr>
          <w:color w:val="000000" w:themeColor="text1"/>
          <w:lang w:val="fr-FR"/>
        </w:rPr>
        <w:t xml:space="preserve"> y </w:t>
      </w:r>
      <w:r w:rsidRPr="009837CC">
        <w:rPr>
          <w:color w:val="000000" w:themeColor="text1"/>
          <w:lang w:val="fr-FR"/>
        </w:rPr>
        <w:t>compris</w:t>
      </w:r>
      <w:r w:rsidR="00F13D74" w:rsidRPr="009837CC">
        <w:rPr>
          <w:color w:val="000000" w:themeColor="text1"/>
          <w:lang w:val="fr-FR"/>
        </w:rPr>
        <w:t xml:space="preserve"> le désir de la liberté, de la terre, et de la danse,</w:t>
      </w:r>
      <w:r w:rsidR="00992086" w:rsidRPr="009837CC">
        <w:rPr>
          <w:color w:val="000000" w:themeColor="text1"/>
          <w:lang w:val="fr-FR"/>
        </w:rPr>
        <w:t xml:space="preserve"> ce qui produit les « fruits impatients de la Révolution</w:t>
      </w:r>
      <w:r w:rsidR="00F13D74" w:rsidRPr="009837CC">
        <w:rPr>
          <w:color w:val="000000" w:themeColor="text1"/>
          <w:lang w:val="fr-FR"/>
        </w:rPr>
        <w:t> »</w:t>
      </w:r>
      <w:r w:rsidR="00992086" w:rsidRPr="009837CC">
        <w:rPr>
          <w:color w:val="000000" w:themeColor="text1"/>
          <w:lang w:val="fr-FR"/>
        </w:rPr>
        <w:t xml:space="preserve"> </w:t>
      </w:r>
      <w:r w:rsidR="00494122" w:rsidRPr="009837CC">
        <w:rPr>
          <w:color w:val="000000" w:themeColor="text1"/>
          <w:lang w:val="fr-FR"/>
        </w:rPr>
        <w:t>chez</w:t>
      </w:r>
      <w:r w:rsidR="00992086" w:rsidRPr="009837CC">
        <w:rPr>
          <w:color w:val="000000" w:themeColor="text1"/>
          <w:lang w:val="fr-FR"/>
        </w:rPr>
        <w:t xml:space="preserve"> </w:t>
      </w:r>
      <w:r w:rsidR="00494122" w:rsidRPr="009837CC">
        <w:rPr>
          <w:color w:val="000000" w:themeColor="text1"/>
          <w:lang w:val="fr-FR"/>
        </w:rPr>
        <w:t>l</w:t>
      </w:r>
      <w:r w:rsidR="00992086" w:rsidRPr="009837CC">
        <w:rPr>
          <w:color w:val="000000" w:themeColor="text1"/>
          <w:lang w:val="fr-FR"/>
        </w:rPr>
        <w:t xml:space="preserve">es travailleurs </w:t>
      </w:r>
      <w:r w:rsidR="00AF3697" w:rsidRPr="009837CC">
        <w:rPr>
          <w:color w:val="000000" w:themeColor="text1"/>
          <w:lang w:val="fr-FR"/>
        </w:rPr>
        <w:t>noirs</w:t>
      </w:r>
      <w:r w:rsidR="00992086" w:rsidRPr="009837CC">
        <w:rPr>
          <w:color w:val="000000" w:themeColor="text1"/>
          <w:lang w:val="fr-FR"/>
        </w:rPr>
        <w:t xml:space="preserve"> (</w:t>
      </w:r>
      <w:r w:rsidR="001837A4" w:rsidRPr="009837CC">
        <w:rPr>
          <w:color w:val="000000" w:themeColor="text1"/>
          <w:lang w:val="fr-FR"/>
        </w:rPr>
        <w:t xml:space="preserve">LGC </w:t>
      </w:r>
      <w:r w:rsidR="00992086" w:rsidRPr="009837CC">
        <w:rPr>
          <w:color w:val="000000" w:themeColor="text1"/>
          <w:lang w:val="fr-FR"/>
        </w:rPr>
        <w:t xml:space="preserve">92). </w:t>
      </w:r>
      <w:r w:rsidR="00AC59CE">
        <w:rPr>
          <w:color w:val="000000" w:themeColor="text1"/>
          <w:lang w:val="fr-FR"/>
        </w:rPr>
        <w:t xml:space="preserve">Donc, si les Antillais </w:t>
      </w:r>
      <w:r w:rsidR="007D2576" w:rsidRPr="009837CC">
        <w:rPr>
          <w:color w:val="000000" w:themeColor="text1"/>
          <w:lang w:val="fr-FR"/>
        </w:rPr>
        <w:t>sont « turbulents, » ce n’est pas parce qu’ils sont des sauvages violents</w:t>
      </w:r>
      <w:r w:rsidR="00AF3697" w:rsidRPr="009837CC">
        <w:rPr>
          <w:color w:val="000000" w:themeColor="text1"/>
          <w:lang w:val="fr-FR"/>
        </w:rPr>
        <w:t xml:space="preserve"> ; </w:t>
      </w:r>
      <w:r w:rsidR="00AC59CE">
        <w:rPr>
          <w:color w:val="000000" w:themeColor="text1"/>
          <w:lang w:val="fr-FR"/>
        </w:rPr>
        <w:t>cette</w:t>
      </w:r>
      <w:r w:rsidR="00AF3697" w:rsidRPr="009837CC">
        <w:rPr>
          <w:color w:val="000000" w:themeColor="text1"/>
          <w:lang w:val="fr-FR"/>
        </w:rPr>
        <w:t xml:space="preserve"> turbulence résulte des désirs pour la liberté et la patrie</w:t>
      </w:r>
      <w:r w:rsidR="006654C7">
        <w:rPr>
          <w:color w:val="000000" w:themeColor="text1"/>
          <w:lang w:val="fr-FR"/>
        </w:rPr>
        <w:t>, des désirs qu’on trouve aussi dans les pays « civilisés » comme la France</w:t>
      </w:r>
      <w:r w:rsidR="007D2576" w:rsidRPr="009837CC">
        <w:rPr>
          <w:color w:val="000000" w:themeColor="text1"/>
          <w:lang w:val="fr-FR"/>
        </w:rPr>
        <w:t xml:space="preserve">. </w:t>
      </w:r>
      <w:r w:rsidR="00AF3697" w:rsidRPr="009837CC">
        <w:rPr>
          <w:color w:val="000000" w:themeColor="text1"/>
          <w:lang w:val="fr-FR"/>
        </w:rPr>
        <w:t xml:space="preserve">En incluant les désirs des travailleurs noirs, </w:t>
      </w:r>
      <w:r w:rsidR="007D2576" w:rsidRPr="009837CC">
        <w:rPr>
          <w:color w:val="000000" w:themeColor="text1"/>
          <w:lang w:val="fr-FR"/>
        </w:rPr>
        <w:t xml:space="preserve">Césaire </w:t>
      </w:r>
      <w:r w:rsidR="001A3E3A">
        <w:rPr>
          <w:color w:val="000000" w:themeColor="text1"/>
          <w:lang w:val="fr-FR"/>
        </w:rPr>
        <w:t>encourage</w:t>
      </w:r>
      <w:r w:rsidR="007D2576" w:rsidRPr="009837CC">
        <w:rPr>
          <w:color w:val="000000" w:themeColor="text1"/>
          <w:lang w:val="fr-FR"/>
        </w:rPr>
        <w:t xml:space="preserve"> ses lecteurs à examiner les Caraïbes et la situation</w:t>
      </w:r>
      <w:r w:rsidR="006654C7">
        <w:rPr>
          <w:color w:val="000000" w:themeColor="text1"/>
          <w:lang w:val="fr-FR"/>
        </w:rPr>
        <w:t xml:space="preserve"> compliquée</w:t>
      </w:r>
      <w:r w:rsidR="007D2576" w:rsidRPr="009837CC">
        <w:rPr>
          <w:color w:val="000000" w:themeColor="text1"/>
          <w:lang w:val="fr-FR"/>
        </w:rPr>
        <w:t xml:space="preserve"> des insulaires plus attentivement, </w:t>
      </w:r>
      <w:r w:rsidR="00342225" w:rsidRPr="009837CC">
        <w:rPr>
          <w:color w:val="000000" w:themeColor="text1"/>
          <w:lang w:val="fr-FR"/>
        </w:rPr>
        <w:t xml:space="preserve">dépassant </w:t>
      </w:r>
      <w:r w:rsidR="00287525" w:rsidRPr="009837CC">
        <w:rPr>
          <w:color w:val="000000" w:themeColor="text1"/>
          <w:lang w:val="fr-FR"/>
        </w:rPr>
        <w:t xml:space="preserve">l’exotisme, </w:t>
      </w:r>
      <w:r w:rsidR="00287525">
        <w:rPr>
          <w:color w:val="000000" w:themeColor="text1"/>
          <w:lang w:val="fr-FR"/>
        </w:rPr>
        <w:t xml:space="preserve">un point de vue </w:t>
      </w:r>
      <w:r w:rsidR="00287525" w:rsidRPr="009837CC">
        <w:rPr>
          <w:color w:val="000000" w:themeColor="text1"/>
          <w:lang w:val="fr-FR"/>
        </w:rPr>
        <w:t>qui réduit les peuples d’une culture différente comme essentiellement inférieur</w:t>
      </w:r>
      <w:r w:rsidR="00287525">
        <w:rPr>
          <w:color w:val="000000" w:themeColor="text1"/>
          <w:lang w:val="fr-FR"/>
        </w:rPr>
        <w:t>, et</w:t>
      </w:r>
      <w:r w:rsidR="00287525" w:rsidRPr="009837CC">
        <w:rPr>
          <w:color w:val="000000" w:themeColor="text1"/>
          <w:lang w:val="fr-FR"/>
        </w:rPr>
        <w:t xml:space="preserve"> </w:t>
      </w:r>
      <w:r w:rsidR="00342225" w:rsidRPr="009837CC">
        <w:rPr>
          <w:color w:val="000000" w:themeColor="text1"/>
          <w:lang w:val="fr-FR"/>
        </w:rPr>
        <w:t>les jugements simples</w:t>
      </w:r>
      <w:r w:rsidR="00287525">
        <w:rPr>
          <w:color w:val="000000" w:themeColor="text1"/>
          <w:lang w:val="fr-FR"/>
        </w:rPr>
        <w:t xml:space="preserve">. </w:t>
      </w:r>
    </w:p>
    <w:p w14:paraId="3286E9AC" w14:textId="7E166FFA" w:rsidR="003A22D5" w:rsidRPr="009837CC" w:rsidRDefault="007D2576" w:rsidP="00E85ABB">
      <w:pPr>
        <w:spacing w:line="480" w:lineRule="auto"/>
        <w:ind w:firstLine="720"/>
        <w:jc w:val="both"/>
        <w:rPr>
          <w:color w:val="000000" w:themeColor="text1"/>
          <w:lang w:val="fr-FR"/>
        </w:rPr>
      </w:pPr>
      <w:r w:rsidRPr="009837CC">
        <w:rPr>
          <w:color w:val="000000" w:themeColor="text1"/>
          <w:lang w:val="fr-FR"/>
        </w:rPr>
        <w:t>Il</w:t>
      </w:r>
      <w:r w:rsidR="00992086" w:rsidRPr="009837CC">
        <w:rPr>
          <w:color w:val="000000" w:themeColor="text1"/>
          <w:lang w:val="fr-FR"/>
        </w:rPr>
        <w:t xml:space="preserve"> faut noter que </w:t>
      </w:r>
      <w:r w:rsidR="004D0595" w:rsidRPr="009837CC">
        <w:rPr>
          <w:color w:val="000000" w:themeColor="text1"/>
          <w:lang w:val="fr-FR"/>
        </w:rPr>
        <w:t>Césaire ne</w:t>
      </w:r>
      <w:r w:rsidR="00232E8C" w:rsidRPr="009837CC">
        <w:rPr>
          <w:color w:val="000000" w:themeColor="text1"/>
          <w:lang w:val="fr-FR"/>
        </w:rPr>
        <w:t xml:space="preserve"> </w:t>
      </w:r>
      <w:r w:rsidR="004D0595" w:rsidRPr="009837CC">
        <w:rPr>
          <w:color w:val="000000" w:themeColor="text1"/>
          <w:lang w:val="fr-FR"/>
        </w:rPr>
        <w:t xml:space="preserve">sépare pas </w:t>
      </w:r>
      <w:r w:rsidRPr="009837CC">
        <w:rPr>
          <w:color w:val="000000" w:themeColor="text1"/>
          <w:lang w:val="fr-FR"/>
        </w:rPr>
        <w:t xml:space="preserve">la violence </w:t>
      </w:r>
      <w:r w:rsidR="004D0595" w:rsidRPr="009837CC">
        <w:rPr>
          <w:color w:val="000000" w:themeColor="text1"/>
          <w:lang w:val="fr-FR"/>
        </w:rPr>
        <w:t>de l</w:t>
      </w:r>
      <w:r w:rsidR="00F13D74" w:rsidRPr="009837CC">
        <w:rPr>
          <w:color w:val="000000" w:themeColor="text1"/>
          <w:lang w:val="fr-FR"/>
        </w:rPr>
        <w:t>a</w:t>
      </w:r>
      <w:r w:rsidR="004D0595" w:rsidRPr="009837CC">
        <w:rPr>
          <w:color w:val="000000" w:themeColor="text1"/>
          <w:lang w:val="fr-FR"/>
        </w:rPr>
        <w:t xml:space="preserve"> beauté. </w:t>
      </w:r>
      <w:r w:rsidR="00F13D74" w:rsidRPr="009837CC">
        <w:rPr>
          <w:color w:val="000000" w:themeColor="text1"/>
          <w:lang w:val="fr-FR"/>
        </w:rPr>
        <w:t xml:space="preserve">Par exemple, le cyclone dans </w:t>
      </w:r>
      <w:r w:rsidR="00A524E7" w:rsidRPr="009837CC">
        <w:rPr>
          <w:color w:val="000000" w:themeColor="text1"/>
          <w:lang w:val="fr-FR"/>
        </w:rPr>
        <w:t>le second paragraphe</w:t>
      </w:r>
      <w:r w:rsidR="00F13D74" w:rsidRPr="009837CC">
        <w:rPr>
          <w:color w:val="000000" w:themeColor="text1"/>
          <w:lang w:val="fr-FR"/>
        </w:rPr>
        <w:t xml:space="preserve"> a une « belle queue »</w:t>
      </w:r>
      <w:r w:rsidR="00232E8C" w:rsidRPr="009837CC">
        <w:rPr>
          <w:color w:val="000000" w:themeColor="text1"/>
          <w:lang w:val="fr-FR"/>
        </w:rPr>
        <w:t xml:space="preserve"> ; </w:t>
      </w:r>
      <w:r w:rsidR="00F13D74" w:rsidRPr="009837CC">
        <w:rPr>
          <w:color w:val="000000" w:themeColor="text1"/>
          <w:lang w:val="fr-FR"/>
        </w:rPr>
        <w:t>les cigales chantent</w:t>
      </w:r>
      <w:r w:rsidR="004F3E95" w:rsidRPr="009837CC">
        <w:rPr>
          <w:color w:val="000000" w:themeColor="text1"/>
          <w:lang w:val="fr-FR"/>
        </w:rPr>
        <w:t xml:space="preserve"> </w:t>
      </w:r>
      <w:r w:rsidR="00232E8C" w:rsidRPr="009837CC">
        <w:rPr>
          <w:color w:val="000000" w:themeColor="text1"/>
          <w:lang w:val="fr-FR"/>
        </w:rPr>
        <w:t xml:space="preserve">joyeusement </w:t>
      </w:r>
      <w:r w:rsidR="004F3E95" w:rsidRPr="009837CC">
        <w:rPr>
          <w:color w:val="000000" w:themeColor="text1"/>
          <w:lang w:val="fr-FR"/>
        </w:rPr>
        <w:t>jusqu’à ce qu’ils se suicident</w:t>
      </w:r>
      <w:r w:rsidR="00232E8C" w:rsidRPr="009837CC">
        <w:rPr>
          <w:color w:val="000000" w:themeColor="text1"/>
          <w:lang w:val="fr-FR"/>
        </w:rPr>
        <w:t> ; et on peut voir « sur le très beau visage antillais, ses tourments intérieurs »</w:t>
      </w:r>
      <w:r w:rsidR="004F3E95" w:rsidRPr="009837CC">
        <w:rPr>
          <w:color w:val="000000" w:themeColor="text1"/>
          <w:lang w:val="fr-FR"/>
        </w:rPr>
        <w:t xml:space="preserve"> (</w:t>
      </w:r>
      <w:r w:rsidR="001837A4" w:rsidRPr="009837CC">
        <w:rPr>
          <w:color w:val="000000" w:themeColor="text1"/>
          <w:lang w:val="fr-FR"/>
        </w:rPr>
        <w:t xml:space="preserve">LGC </w:t>
      </w:r>
      <w:r w:rsidR="004F3E95" w:rsidRPr="009837CC">
        <w:rPr>
          <w:color w:val="000000" w:themeColor="text1"/>
          <w:lang w:val="fr-FR"/>
        </w:rPr>
        <w:t>84-85</w:t>
      </w:r>
      <w:r w:rsidR="00232E8C" w:rsidRPr="009837CC">
        <w:rPr>
          <w:color w:val="000000" w:themeColor="text1"/>
          <w:lang w:val="fr-FR"/>
        </w:rPr>
        <w:t>, 87</w:t>
      </w:r>
      <w:r w:rsidR="004F3E95" w:rsidRPr="009837CC">
        <w:rPr>
          <w:color w:val="000000" w:themeColor="text1"/>
          <w:lang w:val="fr-FR"/>
        </w:rPr>
        <w:t>).</w:t>
      </w:r>
      <w:r w:rsidR="00A524E7" w:rsidRPr="009837CC">
        <w:rPr>
          <w:color w:val="000000" w:themeColor="text1"/>
          <w:lang w:val="fr-FR"/>
        </w:rPr>
        <w:t xml:space="preserve"> </w:t>
      </w:r>
      <w:r w:rsidR="003B6A44" w:rsidRPr="009837CC">
        <w:rPr>
          <w:color w:val="000000" w:themeColor="text1"/>
          <w:lang w:val="fr-FR"/>
        </w:rPr>
        <w:t>I</w:t>
      </w:r>
      <w:r w:rsidR="00A524E7" w:rsidRPr="009837CC">
        <w:rPr>
          <w:color w:val="000000" w:themeColor="text1"/>
          <w:lang w:val="fr-FR"/>
        </w:rPr>
        <w:t xml:space="preserve">l y a </w:t>
      </w:r>
      <w:r w:rsidR="003B6A44" w:rsidRPr="009837CC">
        <w:rPr>
          <w:color w:val="000000" w:themeColor="text1"/>
          <w:lang w:val="fr-FR"/>
        </w:rPr>
        <w:t xml:space="preserve">donc </w:t>
      </w:r>
      <w:r w:rsidR="007E0EBD" w:rsidRPr="009837CC">
        <w:rPr>
          <w:color w:val="000000" w:themeColor="text1"/>
          <w:lang w:val="fr-FR"/>
        </w:rPr>
        <w:t xml:space="preserve">de la beauté dans la turbulence, et </w:t>
      </w:r>
      <w:r w:rsidR="00A524E7" w:rsidRPr="009837CC">
        <w:rPr>
          <w:color w:val="000000" w:themeColor="text1"/>
          <w:lang w:val="fr-FR"/>
        </w:rPr>
        <w:t>des tourments dans la beauté</w:t>
      </w:r>
      <w:r w:rsidR="007E0EBD" w:rsidRPr="009837CC">
        <w:rPr>
          <w:color w:val="000000" w:themeColor="text1"/>
          <w:lang w:val="fr-FR"/>
        </w:rPr>
        <w:t>.</w:t>
      </w:r>
      <w:r w:rsidR="00A524E7" w:rsidRPr="009837CC">
        <w:rPr>
          <w:color w:val="000000" w:themeColor="text1"/>
          <w:lang w:val="fr-FR"/>
        </w:rPr>
        <w:t xml:space="preserve"> </w:t>
      </w:r>
      <w:r w:rsidR="003B6A44" w:rsidRPr="009837CC">
        <w:rPr>
          <w:color w:val="000000" w:themeColor="text1"/>
          <w:lang w:val="fr-FR"/>
        </w:rPr>
        <w:t xml:space="preserve">C’est </w:t>
      </w:r>
      <w:r w:rsidR="003B6A44" w:rsidRPr="009837CC">
        <w:rPr>
          <w:color w:val="000000" w:themeColor="text1"/>
          <w:lang w:val="fr-FR"/>
        </w:rPr>
        <w:lastRenderedPageBreak/>
        <w:t xml:space="preserve">pourquoi, pour comprendre les Antilles, il faut une « lucidité totale, » </w:t>
      </w:r>
      <w:r w:rsidR="00A6151A">
        <w:rPr>
          <w:color w:val="000000" w:themeColor="text1"/>
          <w:lang w:val="fr-FR"/>
        </w:rPr>
        <w:t xml:space="preserve">c’est-à-dire une </w:t>
      </w:r>
      <w:r w:rsidR="003B6A44" w:rsidRPr="009837CC">
        <w:rPr>
          <w:color w:val="000000" w:themeColor="text1"/>
          <w:lang w:val="fr-FR"/>
        </w:rPr>
        <w:t xml:space="preserve">perspective qui montre la beauté extérieure des îles </w:t>
      </w:r>
      <w:r w:rsidR="00B42E02" w:rsidRPr="009837CC">
        <w:rPr>
          <w:i/>
          <w:iCs/>
          <w:color w:val="000000" w:themeColor="text1"/>
          <w:lang w:val="fr-FR"/>
        </w:rPr>
        <w:t>et</w:t>
      </w:r>
      <w:r w:rsidR="003B6A44" w:rsidRPr="009837CC">
        <w:rPr>
          <w:color w:val="000000" w:themeColor="text1"/>
          <w:lang w:val="fr-FR"/>
        </w:rPr>
        <w:t xml:space="preserve"> leurs instabilités</w:t>
      </w:r>
      <w:r w:rsidR="00B42E02" w:rsidRPr="009837CC">
        <w:rPr>
          <w:color w:val="000000" w:themeColor="text1"/>
          <w:lang w:val="fr-FR"/>
        </w:rPr>
        <w:t xml:space="preserve"> et</w:t>
      </w:r>
      <w:r w:rsidR="003B6A44" w:rsidRPr="009837CC">
        <w:rPr>
          <w:color w:val="000000" w:themeColor="text1"/>
          <w:lang w:val="fr-FR"/>
        </w:rPr>
        <w:t xml:space="preserve"> tourments</w:t>
      </w:r>
      <w:r w:rsidR="00B42E02" w:rsidRPr="009837CC">
        <w:rPr>
          <w:color w:val="000000" w:themeColor="text1"/>
          <w:lang w:val="fr-FR"/>
        </w:rPr>
        <w:t xml:space="preserve"> aussi</w:t>
      </w:r>
      <w:r w:rsidR="003B6A44" w:rsidRPr="009837CC">
        <w:rPr>
          <w:color w:val="000000" w:themeColor="text1"/>
          <w:lang w:val="fr-FR"/>
        </w:rPr>
        <w:t xml:space="preserve">. </w:t>
      </w:r>
      <w:r w:rsidR="00BA684B" w:rsidRPr="009837CC">
        <w:rPr>
          <w:color w:val="000000" w:themeColor="text1"/>
          <w:lang w:val="fr-FR"/>
        </w:rPr>
        <w:t>Si on voit les Antilles (et les Antillais) avec un regard unidimensionnel</w:t>
      </w:r>
      <w:r w:rsidR="00E85ABB">
        <w:rPr>
          <w:color w:val="000000" w:themeColor="text1"/>
          <w:lang w:val="fr-FR"/>
        </w:rPr>
        <w:t> </w:t>
      </w:r>
      <w:r w:rsidR="00BA684B" w:rsidRPr="009837CC">
        <w:rPr>
          <w:color w:val="000000" w:themeColor="text1"/>
          <w:lang w:val="fr-FR"/>
        </w:rPr>
        <w:t>—</w:t>
      </w:r>
      <w:r w:rsidR="00E85ABB">
        <w:rPr>
          <w:color w:val="000000" w:themeColor="text1"/>
          <w:lang w:val="fr-FR"/>
        </w:rPr>
        <w:t> </w:t>
      </w:r>
      <w:r w:rsidR="00BA684B" w:rsidRPr="009837CC">
        <w:rPr>
          <w:color w:val="000000" w:themeColor="text1"/>
          <w:lang w:val="fr-FR"/>
        </w:rPr>
        <w:t>e</w:t>
      </w:r>
      <w:r w:rsidR="003B6A44" w:rsidRPr="009837CC">
        <w:rPr>
          <w:color w:val="000000" w:themeColor="text1"/>
          <w:lang w:val="fr-FR"/>
        </w:rPr>
        <w:t xml:space="preserve">n </w:t>
      </w:r>
      <w:r w:rsidR="00BA684B" w:rsidRPr="009837CC">
        <w:rPr>
          <w:color w:val="000000" w:themeColor="text1"/>
          <w:lang w:val="fr-FR"/>
        </w:rPr>
        <w:t>observant</w:t>
      </w:r>
      <w:r w:rsidR="00B42E02" w:rsidRPr="009837CC">
        <w:rPr>
          <w:color w:val="000000" w:themeColor="text1"/>
          <w:lang w:val="fr-FR"/>
        </w:rPr>
        <w:t xml:space="preserve"> les îles d’</w:t>
      </w:r>
      <w:r w:rsidR="002C5DD8" w:rsidRPr="009837CC">
        <w:rPr>
          <w:color w:val="000000" w:themeColor="text1"/>
          <w:lang w:val="fr-FR"/>
        </w:rPr>
        <w:t xml:space="preserve">en haut, </w:t>
      </w:r>
      <w:r w:rsidR="0030523C">
        <w:rPr>
          <w:color w:val="000000" w:themeColor="text1"/>
          <w:lang w:val="fr-FR"/>
        </w:rPr>
        <w:t>comme dans l’</w:t>
      </w:r>
      <w:r w:rsidR="002C5DD8" w:rsidRPr="009837CC">
        <w:rPr>
          <w:color w:val="000000" w:themeColor="text1"/>
          <w:lang w:val="fr-FR"/>
        </w:rPr>
        <w:t>exemple</w:t>
      </w:r>
      <w:r w:rsidR="0030523C">
        <w:rPr>
          <w:color w:val="000000" w:themeColor="text1"/>
          <w:lang w:val="fr-FR"/>
        </w:rPr>
        <w:t xml:space="preserve"> qu’</w:t>
      </w:r>
      <w:r w:rsidR="00553C5D">
        <w:rPr>
          <w:color w:val="000000" w:themeColor="text1"/>
          <w:lang w:val="fr-FR"/>
        </w:rPr>
        <w:t xml:space="preserve">utilise </w:t>
      </w:r>
      <w:r w:rsidR="0030523C">
        <w:rPr>
          <w:color w:val="000000" w:themeColor="text1"/>
          <w:lang w:val="fr-FR"/>
        </w:rPr>
        <w:t>Césaire</w:t>
      </w:r>
      <w:r w:rsidR="00E85ABB">
        <w:rPr>
          <w:color w:val="000000" w:themeColor="text1"/>
          <w:lang w:val="fr-FR"/>
        </w:rPr>
        <w:t> </w:t>
      </w:r>
      <w:r w:rsidR="00BA684B" w:rsidRPr="009837CC">
        <w:rPr>
          <w:color w:val="000000" w:themeColor="text1"/>
          <w:lang w:val="fr-FR"/>
        </w:rPr>
        <w:t>—</w:t>
      </w:r>
      <w:r w:rsidR="00E85ABB">
        <w:rPr>
          <w:color w:val="000000" w:themeColor="text1"/>
          <w:lang w:val="fr-FR"/>
        </w:rPr>
        <w:t> </w:t>
      </w:r>
      <w:r w:rsidR="00BA684B" w:rsidRPr="009837CC">
        <w:rPr>
          <w:color w:val="000000" w:themeColor="text1"/>
          <w:lang w:val="fr-FR"/>
        </w:rPr>
        <w:t xml:space="preserve">on </w:t>
      </w:r>
      <w:r w:rsidR="002C5DD8" w:rsidRPr="009837CC">
        <w:rPr>
          <w:color w:val="000000" w:themeColor="text1"/>
          <w:lang w:val="fr-FR"/>
        </w:rPr>
        <w:t xml:space="preserve">peut </w:t>
      </w:r>
      <w:r w:rsidR="00BA684B" w:rsidRPr="009837CC">
        <w:rPr>
          <w:color w:val="000000" w:themeColor="text1"/>
          <w:lang w:val="fr-FR"/>
        </w:rPr>
        <w:t xml:space="preserve">noter </w:t>
      </w:r>
      <w:r w:rsidR="002C5DD8" w:rsidRPr="009837CC">
        <w:rPr>
          <w:color w:val="000000" w:themeColor="text1"/>
          <w:lang w:val="fr-FR"/>
        </w:rPr>
        <w:t>« leur vraie dimension de coquillages », mais on ne voit pas les « femmes-colibris, [les] femmes-fleurs tropicales, [les] femmes aux quatre races et aux douzaines de sang » (</w:t>
      </w:r>
      <w:r w:rsidR="001837A4" w:rsidRPr="009837CC">
        <w:rPr>
          <w:color w:val="000000" w:themeColor="text1"/>
          <w:lang w:val="fr-FR"/>
        </w:rPr>
        <w:t xml:space="preserve">LGC </w:t>
      </w:r>
      <w:r w:rsidR="002C5DD8" w:rsidRPr="009837CC">
        <w:rPr>
          <w:color w:val="000000" w:themeColor="text1"/>
          <w:lang w:val="fr-FR"/>
        </w:rPr>
        <w:t>86).</w:t>
      </w:r>
      <w:r w:rsidR="002827A5">
        <w:rPr>
          <w:color w:val="000000" w:themeColor="text1"/>
          <w:lang w:val="fr-FR"/>
        </w:rPr>
        <w:t xml:space="preserve"> </w:t>
      </w:r>
      <w:r w:rsidR="00387529">
        <w:rPr>
          <w:color w:val="000000" w:themeColor="text1"/>
          <w:lang w:val="fr-FR"/>
        </w:rPr>
        <w:t xml:space="preserve">De </w:t>
      </w:r>
      <w:r w:rsidR="00E77FF9" w:rsidRPr="009837CC">
        <w:rPr>
          <w:color w:val="000000" w:themeColor="text1"/>
          <w:lang w:val="fr-FR"/>
        </w:rPr>
        <w:t>même,</w:t>
      </w:r>
      <w:r w:rsidR="008D3FB4" w:rsidRPr="009837CC">
        <w:rPr>
          <w:color w:val="000000" w:themeColor="text1"/>
          <w:lang w:val="fr-FR"/>
        </w:rPr>
        <w:t xml:space="preserve"> les poètes européens, enchantés par la beauté idyllique de la Caraïbe, ne voit que l’extérieur de la région, montrant « an ignorance of </w:t>
      </w:r>
      <w:proofErr w:type="spellStart"/>
      <w:r w:rsidR="008D3FB4" w:rsidRPr="009837CC">
        <w:rPr>
          <w:color w:val="000000" w:themeColor="text1"/>
          <w:lang w:val="fr-FR"/>
        </w:rPr>
        <w:t>its</w:t>
      </w:r>
      <w:proofErr w:type="spellEnd"/>
      <w:r w:rsidR="008D3FB4" w:rsidRPr="009837CC">
        <w:rPr>
          <w:color w:val="000000" w:themeColor="text1"/>
          <w:lang w:val="fr-FR"/>
        </w:rPr>
        <w:t xml:space="preserve"> </w:t>
      </w:r>
      <w:proofErr w:type="spellStart"/>
      <w:r w:rsidR="008D3FB4" w:rsidRPr="009837CC">
        <w:rPr>
          <w:color w:val="000000" w:themeColor="text1"/>
          <w:lang w:val="fr-FR"/>
        </w:rPr>
        <w:t>historical</w:t>
      </w:r>
      <w:proofErr w:type="spellEnd"/>
      <w:r w:rsidR="008D3FB4" w:rsidRPr="009837CC">
        <w:rPr>
          <w:color w:val="000000" w:themeColor="text1"/>
          <w:lang w:val="fr-FR"/>
        </w:rPr>
        <w:t xml:space="preserve">, cultural, </w:t>
      </w:r>
      <w:proofErr w:type="spellStart"/>
      <w:r w:rsidR="008D3FB4" w:rsidRPr="009837CC">
        <w:rPr>
          <w:color w:val="000000" w:themeColor="text1"/>
          <w:lang w:val="fr-FR"/>
        </w:rPr>
        <w:t>linguistic</w:t>
      </w:r>
      <w:proofErr w:type="spellEnd"/>
      <w:r w:rsidR="008D3FB4" w:rsidRPr="009837CC">
        <w:rPr>
          <w:color w:val="000000" w:themeColor="text1"/>
          <w:lang w:val="fr-FR"/>
        </w:rPr>
        <w:t xml:space="preserve">, and </w:t>
      </w:r>
      <w:proofErr w:type="spellStart"/>
      <w:r w:rsidR="008D3FB4" w:rsidRPr="009837CC">
        <w:rPr>
          <w:color w:val="000000" w:themeColor="text1"/>
          <w:lang w:val="fr-FR"/>
        </w:rPr>
        <w:t>indeed</w:t>
      </w:r>
      <w:proofErr w:type="spellEnd"/>
      <w:r w:rsidR="008D3FB4" w:rsidRPr="009837CC">
        <w:rPr>
          <w:color w:val="000000" w:themeColor="text1"/>
          <w:lang w:val="fr-FR"/>
        </w:rPr>
        <w:t xml:space="preserve"> </w:t>
      </w:r>
      <w:proofErr w:type="spellStart"/>
      <w:r w:rsidR="008D3FB4" w:rsidRPr="009837CC">
        <w:rPr>
          <w:color w:val="000000" w:themeColor="text1"/>
          <w:lang w:val="fr-FR"/>
        </w:rPr>
        <w:t>geological</w:t>
      </w:r>
      <w:proofErr w:type="spellEnd"/>
      <w:r w:rsidR="008D3FB4" w:rsidRPr="009837CC">
        <w:rPr>
          <w:color w:val="000000" w:themeColor="text1"/>
          <w:lang w:val="fr-FR"/>
        </w:rPr>
        <w:t xml:space="preserve"> </w:t>
      </w:r>
      <w:proofErr w:type="spellStart"/>
      <w:r w:rsidR="008D3FB4" w:rsidRPr="009837CC">
        <w:rPr>
          <w:color w:val="000000" w:themeColor="text1"/>
          <w:lang w:val="fr-FR"/>
        </w:rPr>
        <w:t>plurality</w:t>
      </w:r>
      <w:proofErr w:type="spellEnd"/>
      <w:r w:rsidR="008D3FB4" w:rsidRPr="009837CC">
        <w:rPr>
          <w:color w:val="000000" w:themeColor="text1"/>
          <w:lang w:val="fr-FR"/>
        </w:rPr>
        <w:t xml:space="preserve"> and tensions » (</w:t>
      </w:r>
      <w:proofErr w:type="spellStart"/>
      <w:r w:rsidR="008D3FB4" w:rsidRPr="009837CC">
        <w:rPr>
          <w:color w:val="000000" w:themeColor="text1"/>
          <w:lang w:val="fr-FR"/>
        </w:rPr>
        <w:t>Rabbitt</w:t>
      </w:r>
      <w:proofErr w:type="spellEnd"/>
      <w:r w:rsidR="008D3FB4" w:rsidRPr="009837CC">
        <w:rPr>
          <w:color w:val="000000" w:themeColor="text1"/>
          <w:lang w:val="fr-FR"/>
        </w:rPr>
        <w:t xml:space="preserve"> 128).</w:t>
      </w:r>
      <w:r w:rsidR="003A22D5" w:rsidRPr="009837CC">
        <w:rPr>
          <w:color w:val="000000" w:themeColor="text1"/>
          <w:lang w:val="fr-FR"/>
        </w:rPr>
        <w:t xml:space="preserve"> </w:t>
      </w:r>
      <w:r w:rsidR="00E77FF9" w:rsidRPr="009837CC">
        <w:rPr>
          <w:color w:val="000000" w:themeColor="text1"/>
          <w:lang w:val="fr-FR"/>
        </w:rPr>
        <w:t xml:space="preserve">Encore une fois, en basant sa description des Antilles dans une lumière réaliste qui révèle </w:t>
      </w:r>
      <w:r w:rsidR="001A3E3A">
        <w:rPr>
          <w:color w:val="000000" w:themeColor="text1"/>
          <w:lang w:val="fr-FR"/>
        </w:rPr>
        <w:t xml:space="preserve">à la fois </w:t>
      </w:r>
      <w:r w:rsidR="00E77FF9" w:rsidRPr="009837CC">
        <w:rPr>
          <w:color w:val="000000" w:themeColor="text1"/>
          <w:lang w:val="fr-FR"/>
        </w:rPr>
        <w:t xml:space="preserve">leur beauté et leur instabilité, Césaire résiste </w:t>
      </w:r>
      <w:r w:rsidR="00B150FC">
        <w:rPr>
          <w:color w:val="000000" w:themeColor="text1"/>
          <w:lang w:val="fr-FR"/>
        </w:rPr>
        <w:t xml:space="preserve">à </w:t>
      </w:r>
      <w:r w:rsidR="00E77FF9" w:rsidRPr="009837CC">
        <w:rPr>
          <w:color w:val="000000" w:themeColor="text1"/>
          <w:lang w:val="fr-FR"/>
        </w:rPr>
        <w:t xml:space="preserve">l’exotisme et </w:t>
      </w:r>
      <w:r w:rsidR="00B150FC">
        <w:rPr>
          <w:color w:val="000000" w:themeColor="text1"/>
          <w:lang w:val="fr-FR"/>
        </w:rPr>
        <w:t>au</w:t>
      </w:r>
      <w:r w:rsidR="00E77FF9" w:rsidRPr="009837CC">
        <w:rPr>
          <w:color w:val="000000" w:themeColor="text1"/>
          <w:lang w:val="fr-FR"/>
        </w:rPr>
        <w:t xml:space="preserve"> mythe des Antilles comme paradis. </w:t>
      </w:r>
    </w:p>
    <w:p w14:paraId="295FD0E1" w14:textId="67466828" w:rsidR="00CD4F55" w:rsidRPr="009837CC" w:rsidRDefault="00E77FF9" w:rsidP="00E85ABB">
      <w:pPr>
        <w:spacing w:line="480" w:lineRule="auto"/>
        <w:ind w:firstLine="720"/>
        <w:jc w:val="both"/>
        <w:rPr>
          <w:color w:val="000000" w:themeColor="text1"/>
          <w:lang w:val="fr-FR"/>
        </w:rPr>
      </w:pPr>
      <w:r w:rsidRPr="009837CC">
        <w:rPr>
          <w:color w:val="000000" w:themeColor="text1"/>
          <w:lang w:val="fr-FR"/>
        </w:rPr>
        <w:t xml:space="preserve">Finalement, l’insistance de Césaire sur une « lucidité totale » commence une nouvelle conception des Antilles et des Antillais. </w:t>
      </w:r>
      <w:proofErr w:type="spellStart"/>
      <w:r w:rsidRPr="00E85ABB">
        <w:rPr>
          <w:color w:val="000000" w:themeColor="text1"/>
          <w:lang w:val="en-CA"/>
        </w:rPr>
        <w:t>Selon</w:t>
      </w:r>
      <w:proofErr w:type="spellEnd"/>
      <w:r w:rsidRPr="00E85ABB">
        <w:rPr>
          <w:color w:val="000000" w:themeColor="text1"/>
          <w:lang w:val="en-CA"/>
        </w:rPr>
        <w:t xml:space="preserve"> Kara </w:t>
      </w:r>
      <w:proofErr w:type="spellStart"/>
      <w:r w:rsidRPr="00E85ABB">
        <w:rPr>
          <w:color w:val="000000" w:themeColor="text1"/>
          <w:lang w:val="en-CA"/>
        </w:rPr>
        <w:t>Rabbitt</w:t>
      </w:r>
      <w:proofErr w:type="spellEnd"/>
      <w:r w:rsidRPr="00E85ABB">
        <w:rPr>
          <w:color w:val="000000" w:themeColor="text1"/>
          <w:lang w:val="en-CA"/>
        </w:rPr>
        <w:t xml:space="preserve">, « Le grand camouflage » a </w:t>
      </w:r>
      <w:proofErr w:type="spellStart"/>
      <w:r w:rsidRPr="00E85ABB">
        <w:rPr>
          <w:color w:val="000000" w:themeColor="text1"/>
          <w:lang w:val="en-CA"/>
        </w:rPr>
        <w:t>lancé</w:t>
      </w:r>
      <w:proofErr w:type="spellEnd"/>
      <w:r w:rsidRPr="00E85ABB">
        <w:rPr>
          <w:color w:val="000000" w:themeColor="text1"/>
          <w:lang w:val="en-CA"/>
        </w:rPr>
        <w:t xml:space="preserve"> «</w:t>
      </w:r>
      <w:r w:rsidR="0018069C" w:rsidRPr="00E85ABB">
        <w:rPr>
          <w:color w:val="000000" w:themeColor="text1"/>
          <w:lang w:val="en-CA"/>
        </w:rPr>
        <w:t> the creation of a new, incendiary Caribbean poetics that embraces instability, refuses exoticism, and builds toward dynamic interrelations among diverse peoples » (129).</w:t>
      </w:r>
      <w:r w:rsidR="0019480F" w:rsidRPr="00E85ABB">
        <w:rPr>
          <w:color w:val="000000" w:themeColor="text1"/>
          <w:lang w:val="en-CA"/>
        </w:rPr>
        <w:t xml:space="preserve"> </w:t>
      </w:r>
      <w:r w:rsidRPr="00E85ABB">
        <w:rPr>
          <w:color w:val="000000" w:themeColor="text1"/>
          <w:lang w:val="en-CA"/>
        </w:rPr>
        <w:t xml:space="preserve">Elle </w:t>
      </w:r>
      <w:proofErr w:type="spellStart"/>
      <w:r w:rsidRPr="00E85ABB">
        <w:rPr>
          <w:color w:val="000000" w:themeColor="text1"/>
          <w:lang w:val="en-CA"/>
        </w:rPr>
        <w:t>prétend</w:t>
      </w:r>
      <w:proofErr w:type="spellEnd"/>
      <w:r w:rsidR="0019480F" w:rsidRPr="00E85ABB">
        <w:rPr>
          <w:color w:val="000000" w:themeColor="text1"/>
          <w:lang w:val="en-CA"/>
        </w:rPr>
        <w:t xml:space="preserve"> que « </w:t>
      </w:r>
      <w:proofErr w:type="spellStart"/>
      <w:r w:rsidR="0019480F" w:rsidRPr="00E85ABB">
        <w:rPr>
          <w:color w:val="000000" w:themeColor="text1"/>
          <w:lang w:val="en-CA"/>
        </w:rPr>
        <w:t>Césaire</w:t>
      </w:r>
      <w:proofErr w:type="spellEnd"/>
      <w:r w:rsidR="0019480F" w:rsidRPr="00E85ABB">
        <w:rPr>
          <w:color w:val="000000" w:themeColor="text1"/>
          <w:lang w:val="en-CA"/>
        </w:rPr>
        <w:t xml:space="preserve"> builds from </w:t>
      </w:r>
      <w:proofErr w:type="spellStart"/>
      <w:r w:rsidR="0019480F" w:rsidRPr="00E85ABB">
        <w:rPr>
          <w:color w:val="000000" w:themeColor="text1"/>
          <w:lang w:val="en-CA"/>
        </w:rPr>
        <w:t>meterological</w:t>
      </w:r>
      <w:proofErr w:type="spellEnd"/>
      <w:r w:rsidR="0019480F" w:rsidRPr="00E85ABB">
        <w:rPr>
          <w:color w:val="000000" w:themeColor="text1"/>
          <w:lang w:val="en-CA"/>
        </w:rPr>
        <w:t xml:space="preserve"> and geological representations of the area’s tensions</w:t>
      </w:r>
      <w:r w:rsidRPr="00E85ABB">
        <w:rPr>
          <w:color w:val="000000" w:themeColor="text1"/>
          <w:lang w:val="en-CA"/>
        </w:rPr>
        <w:t xml:space="preserve"> […] </w:t>
      </w:r>
      <w:r w:rsidR="0019480F" w:rsidRPr="00E85ABB">
        <w:rPr>
          <w:color w:val="000000" w:themeColor="text1"/>
          <w:lang w:val="en-CA"/>
        </w:rPr>
        <w:t xml:space="preserve">to explore its underlying violence and complexity. Rather than creating a false permanency upon which to build a myth of national identity, Suzanne </w:t>
      </w:r>
      <w:proofErr w:type="spellStart"/>
      <w:r w:rsidR="0019480F" w:rsidRPr="00E85ABB">
        <w:rPr>
          <w:color w:val="000000" w:themeColor="text1"/>
          <w:lang w:val="en-CA"/>
        </w:rPr>
        <w:t>Césaire</w:t>
      </w:r>
      <w:proofErr w:type="spellEnd"/>
      <w:r w:rsidR="0019480F" w:rsidRPr="00E85ABB">
        <w:rPr>
          <w:color w:val="000000" w:themeColor="text1"/>
          <w:lang w:val="en-CA"/>
        </w:rPr>
        <w:t xml:space="preserve"> thus posits a selfhood which functions in instability » (</w:t>
      </w:r>
      <w:proofErr w:type="spellStart"/>
      <w:r w:rsidRPr="00E85ABB">
        <w:rPr>
          <w:color w:val="000000" w:themeColor="text1"/>
          <w:lang w:val="en-CA"/>
        </w:rPr>
        <w:t>Rabbitt</w:t>
      </w:r>
      <w:proofErr w:type="spellEnd"/>
      <w:r w:rsidRPr="00E85ABB">
        <w:rPr>
          <w:color w:val="000000" w:themeColor="text1"/>
          <w:lang w:val="en-CA"/>
        </w:rPr>
        <w:t xml:space="preserve"> </w:t>
      </w:r>
      <w:r w:rsidR="0019480F" w:rsidRPr="00E85ABB">
        <w:rPr>
          <w:color w:val="000000" w:themeColor="text1"/>
          <w:lang w:val="en-CA"/>
        </w:rPr>
        <w:t xml:space="preserve">124). </w:t>
      </w:r>
      <w:r w:rsidR="007B1890" w:rsidRPr="009837CC">
        <w:rPr>
          <w:color w:val="000000" w:themeColor="text1"/>
          <w:lang w:val="fr-FR"/>
        </w:rPr>
        <w:t xml:space="preserve">En fait, </w:t>
      </w:r>
      <w:r w:rsidR="00C6516F" w:rsidRPr="009837CC">
        <w:rPr>
          <w:color w:val="000000" w:themeColor="text1"/>
          <w:lang w:val="fr-FR"/>
        </w:rPr>
        <w:t>cette notion de « </w:t>
      </w:r>
      <w:proofErr w:type="spellStart"/>
      <w:r w:rsidR="00C6516F" w:rsidRPr="009837CC">
        <w:rPr>
          <w:color w:val="000000" w:themeColor="text1"/>
          <w:lang w:val="fr-FR"/>
        </w:rPr>
        <w:t>selfhood</w:t>
      </w:r>
      <w:proofErr w:type="spellEnd"/>
      <w:r w:rsidR="00C6516F" w:rsidRPr="009837CC">
        <w:rPr>
          <w:color w:val="000000" w:themeColor="text1"/>
          <w:lang w:val="fr-FR"/>
        </w:rPr>
        <w:t xml:space="preserve"> </w:t>
      </w:r>
      <w:proofErr w:type="spellStart"/>
      <w:r w:rsidR="00C6516F" w:rsidRPr="009837CC">
        <w:rPr>
          <w:color w:val="000000" w:themeColor="text1"/>
          <w:lang w:val="fr-FR"/>
        </w:rPr>
        <w:t>which</w:t>
      </w:r>
      <w:proofErr w:type="spellEnd"/>
      <w:r w:rsidR="00C6516F" w:rsidRPr="009837CC">
        <w:rPr>
          <w:color w:val="000000" w:themeColor="text1"/>
          <w:lang w:val="fr-FR"/>
        </w:rPr>
        <w:t xml:space="preserve"> </w:t>
      </w:r>
      <w:proofErr w:type="spellStart"/>
      <w:r w:rsidR="00C6516F" w:rsidRPr="009837CC">
        <w:rPr>
          <w:color w:val="000000" w:themeColor="text1"/>
          <w:lang w:val="fr-FR"/>
        </w:rPr>
        <w:t>functions</w:t>
      </w:r>
      <w:proofErr w:type="spellEnd"/>
      <w:r w:rsidR="00C6516F" w:rsidRPr="009837CC">
        <w:rPr>
          <w:color w:val="000000" w:themeColor="text1"/>
          <w:lang w:val="fr-FR"/>
        </w:rPr>
        <w:t xml:space="preserve"> in </w:t>
      </w:r>
      <w:proofErr w:type="spellStart"/>
      <w:r w:rsidR="00C6516F" w:rsidRPr="009837CC">
        <w:rPr>
          <w:color w:val="000000" w:themeColor="text1"/>
          <w:lang w:val="fr-FR"/>
        </w:rPr>
        <w:t>instability</w:t>
      </w:r>
      <w:proofErr w:type="spellEnd"/>
      <w:r w:rsidR="00C6516F" w:rsidRPr="009837CC">
        <w:rPr>
          <w:color w:val="000000" w:themeColor="text1"/>
          <w:lang w:val="fr-FR"/>
        </w:rPr>
        <w:t xml:space="preserve"> » reste toujours utile et informative pour étudier les Caraïbes aujourd’hui. Par exemple, selon </w:t>
      </w:r>
      <w:r w:rsidR="001A3E3A">
        <w:rPr>
          <w:color w:val="000000" w:themeColor="text1"/>
          <w:lang w:val="fr-FR"/>
        </w:rPr>
        <w:t xml:space="preserve">le savant </w:t>
      </w:r>
      <w:r w:rsidR="00C6516F" w:rsidRPr="009837CC">
        <w:rPr>
          <w:color w:val="000000" w:themeColor="text1"/>
          <w:lang w:val="fr-FR"/>
        </w:rPr>
        <w:t xml:space="preserve">Antonio </w:t>
      </w:r>
      <w:proofErr w:type="spellStart"/>
      <w:r w:rsidR="00C6516F" w:rsidRPr="009837CC">
        <w:rPr>
          <w:color w:val="000000" w:themeColor="text1"/>
          <w:lang w:val="fr-FR"/>
        </w:rPr>
        <w:t>Benítez</w:t>
      </w:r>
      <w:proofErr w:type="spellEnd"/>
      <w:r w:rsidR="00C6516F" w:rsidRPr="009837CC">
        <w:rPr>
          <w:color w:val="000000" w:themeColor="text1"/>
          <w:lang w:val="fr-FR"/>
        </w:rPr>
        <w:t xml:space="preserve"> </w:t>
      </w:r>
      <w:proofErr w:type="spellStart"/>
      <w:r w:rsidR="00C6516F" w:rsidRPr="009837CC">
        <w:rPr>
          <w:color w:val="000000" w:themeColor="text1"/>
          <w:lang w:val="fr-FR"/>
        </w:rPr>
        <w:t>Rojo</w:t>
      </w:r>
      <w:proofErr w:type="spellEnd"/>
      <w:r w:rsidR="00C6516F" w:rsidRPr="009837CC">
        <w:rPr>
          <w:color w:val="000000" w:themeColor="text1"/>
          <w:lang w:val="fr-FR"/>
        </w:rPr>
        <w:t>, à</w:t>
      </w:r>
      <w:r w:rsidR="007B1890" w:rsidRPr="009837CC">
        <w:rPr>
          <w:color w:val="000000" w:themeColor="text1"/>
          <w:lang w:val="fr-FR"/>
        </w:rPr>
        <w:t xml:space="preserve"> cause</w:t>
      </w:r>
      <w:r w:rsidR="0000757E" w:rsidRPr="009837CC">
        <w:rPr>
          <w:color w:val="000000" w:themeColor="text1"/>
          <w:lang w:val="fr-FR"/>
        </w:rPr>
        <w:t xml:space="preserve"> en partie</w:t>
      </w:r>
      <w:r w:rsidR="007B1890" w:rsidRPr="009837CC">
        <w:rPr>
          <w:color w:val="000000" w:themeColor="text1"/>
          <w:lang w:val="fr-FR"/>
        </w:rPr>
        <w:t xml:space="preserve"> de la « </w:t>
      </w:r>
      <w:proofErr w:type="spellStart"/>
      <w:r w:rsidR="007B1890" w:rsidRPr="009837CC">
        <w:rPr>
          <w:color w:val="000000" w:themeColor="text1"/>
          <w:lang w:val="fr-FR"/>
        </w:rPr>
        <w:t>historiographic</w:t>
      </w:r>
      <w:proofErr w:type="spellEnd"/>
      <w:r w:rsidR="007B1890" w:rsidRPr="009837CC">
        <w:rPr>
          <w:color w:val="000000" w:themeColor="text1"/>
          <w:lang w:val="fr-FR"/>
        </w:rPr>
        <w:t xml:space="preserve"> turbulence », « </w:t>
      </w:r>
      <w:proofErr w:type="spellStart"/>
      <w:r w:rsidR="007B1890" w:rsidRPr="009837CC">
        <w:rPr>
          <w:color w:val="000000" w:themeColor="text1"/>
          <w:lang w:val="fr-FR"/>
        </w:rPr>
        <w:t>ethnological</w:t>
      </w:r>
      <w:proofErr w:type="spellEnd"/>
      <w:r w:rsidR="007B1890" w:rsidRPr="009837CC">
        <w:rPr>
          <w:color w:val="000000" w:themeColor="text1"/>
          <w:lang w:val="fr-FR"/>
        </w:rPr>
        <w:t xml:space="preserve"> and </w:t>
      </w:r>
      <w:proofErr w:type="spellStart"/>
      <w:r w:rsidR="007B1890" w:rsidRPr="009837CC">
        <w:rPr>
          <w:color w:val="000000" w:themeColor="text1"/>
          <w:lang w:val="fr-FR"/>
        </w:rPr>
        <w:t>linguistic</w:t>
      </w:r>
      <w:proofErr w:type="spellEnd"/>
      <w:r w:rsidR="007B1890" w:rsidRPr="009837CC">
        <w:rPr>
          <w:color w:val="000000" w:themeColor="text1"/>
          <w:lang w:val="fr-FR"/>
        </w:rPr>
        <w:t xml:space="preserve"> </w:t>
      </w:r>
      <w:proofErr w:type="spellStart"/>
      <w:r w:rsidR="007B1890" w:rsidRPr="009837CC">
        <w:rPr>
          <w:color w:val="000000" w:themeColor="text1"/>
          <w:lang w:val="fr-FR"/>
        </w:rPr>
        <w:t>clamor</w:t>
      </w:r>
      <w:proofErr w:type="spellEnd"/>
      <w:r w:rsidR="007B1890" w:rsidRPr="009837CC">
        <w:rPr>
          <w:color w:val="000000" w:themeColor="text1"/>
          <w:lang w:val="fr-FR"/>
        </w:rPr>
        <w:t> », et « </w:t>
      </w:r>
      <w:proofErr w:type="spellStart"/>
      <w:r w:rsidR="007B1890" w:rsidRPr="009837CC">
        <w:rPr>
          <w:color w:val="000000" w:themeColor="text1"/>
          <w:lang w:val="fr-FR"/>
        </w:rPr>
        <w:t>generalized</w:t>
      </w:r>
      <w:proofErr w:type="spellEnd"/>
      <w:r w:rsidR="007B1890" w:rsidRPr="009837CC">
        <w:rPr>
          <w:color w:val="000000" w:themeColor="text1"/>
          <w:lang w:val="fr-FR"/>
        </w:rPr>
        <w:t xml:space="preserve"> </w:t>
      </w:r>
      <w:proofErr w:type="spellStart"/>
      <w:r w:rsidR="007B1890" w:rsidRPr="009837CC">
        <w:rPr>
          <w:color w:val="000000" w:themeColor="text1"/>
          <w:lang w:val="fr-FR"/>
        </w:rPr>
        <w:t>instability</w:t>
      </w:r>
      <w:proofErr w:type="spellEnd"/>
      <w:r w:rsidR="007B1890" w:rsidRPr="009837CC">
        <w:rPr>
          <w:color w:val="000000" w:themeColor="text1"/>
          <w:lang w:val="fr-FR"/>
        </w:rPr>
        <w:t xml:space="preserve"> of vertigo and hurricane », </w:t>
      </w:r>
      <w:r w:rsidR="00C6516F" w:rsidRPr="009837CC">
        <w:rPr>
          <w:color w:val="000000" w:themeColor="text1"/>
          <w:lang w:val="fr-FR"/>
        </w:rPr>
        <w:t xml:space="preserve">les Caraïbes ne </w:t>
      </w:r>
      <w:r w:rsidR="00E54F4A">
        <w:rPr>
          <w:color w:val="000000" w:themeColor="text1"/>
          <w:lang w:val="fr-FR"/>
        </w:rPr>
        <w:t xml:space="preserve">forment </w:t>
      </w:r>
      <w:r w:rsidR="00C6516F" w:rsidRPr="009837CC">
        <w:rPr>
          <w:color w:val="000000" w:themeColor="text1"/>
          <w:lang w:val="fr-FR"/>
        </w:rPr>
        <w:t>pas</w:t>
      </w:r>
      <w:r w:rsidR="007B1890" w:rsidRPr="009837CC">
        <w:rPr>
          <w:color w:val="000000" w:themeColor="text1"/>
          <w:lang w:val="fr-FR"/>
        </w:rPr>
        <w:t xml:space="preserve"> une région centralisé</w:t>
      </w:r>
      <w:r w:rsidR="0000757E" w:rsidRPr="009837CC">
        <w:rPr>
          <w:color w:val="000000" w:themeColor="text1"/>
          <w:lang w:val="fr-FR"/>
        </w:rPr>
        <w:t>e</w:t>
      </w:r>
      <w:r w:rsidR="007B1890" w:rsidRPr="009837CC">
        <w:rPr>
          <w:color w:val="000000" w:themeColor="text1"/>
          <w:lang w:val="fr-FR"/>
        </w:rPr>
        <w:t xml:space="preserve"> autour d’un point ; </w:t>
      </w:r>
      <w:r w:rsidR="00C6516F" w:rsidRPr="009837CC">
        <w:rPr>
          <w:color w:val="000000" w:themeColor="text1"/>
          <w:lang w:val="fr-FR"/>
        </w:rPr>
        <w:t>l’</w:t>
      </w:r>
      <w:r w:rsidR="001A3E3A" w:rsidRPr="009837CC">
        <w:rPr>
          <w:color w:val="000000" w:themeColor="text1"/>
          <w:lang w:val="fr-FR"/>
        </w:rPr>
        <w:t>endroit</w:t>
      </w:r>
      <w:r w:rsidR="00C6516F" w:rsidRPr="009837CC">
        <w:rPr>
          <w:color w:val="000000" w:themeColor="text1"/>
          <w:lang w:val="fr-FR"/>
        </w:rPr>
        <w:t xml:space="preserve"> </w:t>
      </w:r>
      <w:r w:rsidR="007B1890" w:rsidRPr="009837CC">
        <w:rPr>
          <w:color w:val="000000" w:themeColor="text1"/>
          <w:lang w:val="fr-FR"/>
        </w:rPr>
        <w:t>est un « </w:t>
      </w:r>
      <w:proofErr w:type="spellStart"/>
      <w:r w:rsidR="007B1890" w:rsidRPr="009837CC">
        <w:rPr>
          <w:color w:val="000000" w:themeColor="text1"/>
          <w:lang w:val="fr-FR"/>
        </w:rPr>
        <w:t>meta-archipelago</w:t>
      </w:r>
      <w:proofErr w:type="spellEnd"/>
      <w:r w:rsidR="007B1890" w:rsidRPr="009837CC">
        <w:rPr>
          <w:color w:val="000000" w:themeColor="text1"/>
          <w:lang w:val="fr-FR"/>
        </w:rPr>
        <w:t xml:space="preserve"> » qui est </w:t>
      </w:r>
      <w:r w:rsidR="0000757E" w:rsidRPr="009837CC">
        <w:rPr>
          <w:color w:val="000000" w:themeColor="text1"/>
          <w:lang w:val="fr-FR"/>
        </w:rPr>
        <w:t>décentralisé</w:t>
      </w:r>
      <w:r w:rsidR="007B1890" w:rsidRPr="009837CC">
        <w:rPr>
          <w:color w:val="000000" w:themeColor="text1"/>
          <w:lang w:val="fr-FR"/>
        </w:rPr>
        <w:t xml:space="preserve"> comme un rhizome</w:t>
      </w:r>
      <w:r w:rsidR="0000757E" w:rsidRPr="009837CC">
        <w:rPr>
          <w:color w:val="000000" w:themeColor="text1"/>
          <w:lang w:val="fr-FR"/>
        </w:rPr>
        <w:t xml:space="preserve"> (3-4). Autrement dit, </w:t>
      </w:r>
      <w:proofErr w:type="spellStart"/>
      <w:r w:rsidR="0000757E" w:rsidRPr="009837CC">
        <w:rPr>
          <w:color w:val="000000" w:themeColor="text1"/>
          <w:lang w:val="fr-FR"/>
        </w:rPr>
        <w:t>Rojo</w:t>
      </w:r>
      <w:proofErr w:type="spellEnd"/>
      <w:r w:rsidR="00C6516F" w:rsidRPr="009837CC">
        <w:rPr>
          <w:color w:val="000000" w:themeColor="text1"/>
          <w:lang w:val="fr-FR"/>
        </w:rPr>
        <w:t>,</w:t>
      </w:r>
      <w:r w:rsidR="0000757E" w:rsidRPr="009837CC">
        <w:rPr>
          <w:color w:val="000000" w:themeColor="text1"/>
          <w:lang w:val="fr-FR"/>
        </w:rPr>
        <w:t xml:space="preserve"> </w:t>
      </w:r>
      <w:r w:rsidR="00C6516F" w:rsidRPr="009837CC">
        <w:rPr>
          <w:color w:val="000000" w:themeColor="text1"/>
          <w:lang w:val="fr-FR"/>
        </w:rPr>
        <w:t xml:space="preserve">à l’instar de Césaire, </w:t>
      </w:r>
      <w:r w:rsidR="0019480F" w:rsidRPr="009837CC">
        <w:rPr>
          <w:color w:val="000000" w:themeColor="text1"/>
          <w:lang w:val="fr-FR"/>
        </w:rPr>
        <w:t>situe</w:t>
      </w:r>
      <w:r w:rsidR="0000757E" w:rsidRPr="009837CC">
        <w:rPr>
          <w:color w:val="000000" w:themeColor="text1"/>
          <w:lang w:val="fr-FR"/>
        </w:rPr>
        <w:t xml:space="preserve"> l’identité caribéenne </w:t>
      </w:r>
      <w:r w:rsidR="0000757E" w:rsidRPr="009837CC">
        <w:rPr>
          <w:color w:val="000000" w:themeColor="text1"/>
          <w:lang w:val="fr-FR"/>
        </w:rPr>
        <w:lastRenderedPageBreak/>
        <w:t>dans l’instabilité</w:t>
      </w:r>
      <w:r w:rsidR="00E85ABB">
        <w:rPr>
          <w:color w:val="000000" w:themeColor="text1"/>
          <w:lang w:val="fr-FR"/>
        </w:rPr>
        <w:t> </w:t>
      </w:r>
      <w:r w:rsidR="001847D0" w:rsidRPr="009837CC">
        <w:rPr>
          <w:color w:val="000000" w:themeColor="text1"/>
          <w:lang w:val="fr-FR"/>
        </w:rPr>
        <w:t>—</w:t>
      </w:r>
      <w:r w:rsidR="00E85ABB">
        <w:rPr>
          <w:color w:val="000000" w:themeColor="text1"/>
          <w:lang w:val="fr-FR"/>
        </w:rPr>
        <w:t> </w:t>
      </w:r>
      <w:r w:rsidR="001847D0" w:rsidRPr="009837CC">
        <w:rPr>
          <w:color w:val="000000" w:themeColor="text1"/>
          <w:lang w:val="fr-FR"/>
        </w:rPr>
        <w:t xml:space="preserve">notamment l’instabilité </w:t>
      </w:r>
      <w:r w:rsidR="001A3E3A">
        <w:rPr>
          <w:color w:val="000000" w:themeColor="text1"/>
          <w:lang w:val="fr-FR"/>
        </w:rPr>
        <w:t xml:space="preserve">historique, </w:t>
      </w:r>
      <w:r w:rsidR="001847D0" w:rsidRPr="009837CC">
        <w:rPr>
          <w:color w:val="000000" w:themeColor="text1"/>
          <w:lang w:val="fr-FR"/>
        </w:rPr>
        <w:t>géographique et environnementale</w:t>
      </w:r>
      <w:r w:rsidR="00E85ABB">
        <w:rPr>
          <w:color w:val="000000" w:themeColor="text1"/>
          <w:lang w:val="fr-FR"/>
        </w:rPr>
        <w:t> </w:t>
      </w:r>
      <w:r w:rsidR="0019480F" w:rsidRPr="009837CC">
        <w:rPr>
          <w:color w:val="000000" w:themeColor="text1"/>
          <w:lang w:val="fr-FR"/>
        </w:rPr>
        <w:t>—</w:t>
      </w:r>
      <w:r w:rsidR="00E85ABB">
        <w:rPr>
          <w:color w:val="000000" w:themeColor="text1"/>
          <w:lang w:val="fr-FR"/>
        </w:rPr>
        <w:t> </w:t>
      </w:r>
      <w:r w:rsidR="0019480F" w:rsidRPr="009837CC">
        <w:rPr>
          <w:color w:val="000000" w:themeColor="text1"/>
          <w:lang w:val="fr-FR"/>
        </w:rPr>
        <w:t>et non pas dans un système binaire</w:t>
      </w:r>
      <w:r w:rsidR="003A22D5" w:rsidRPr="009837CC">
        <w:rPr>
          <w:color w:val="000000" w:themeColor="text1"/>
          <w:lang w:val="fr-FR"/>
        </w:rPr>
        <w:t>. En effet, « Suzanne Césaire est l’une des premières voix à rejeter la stérilité et la rigidité de la pensée dualiste</w:t>
      </w:r>
      <w:r w:rsidR="00E85ABB">
        <w:rPr>
          <w:color w:val="000000" w:themeColor="text1"/>
          <w:lang w:val="fr-FR"/>
        </w:rPr>
        <w:t> </w:t>
      </w:r>
      <w:r w:rsidR="003A22D5" w:rsidRPr="009837CC">
        <w:rPr>
          <w:color w:val="000000" w:themeColor="text1"/>
          <w:lang w:val="fr-FR"/>
        </w:rPr>
        <w:t>—</w:t>
      </w:r>
      <w:r w:rsidR="00E85ABB">
        <w:rPr>
          <w:color w:val="000000" w:themeColor="text1"/>
          <w:lang w:val="fr-FR"/>
        </w:rPr>
        <w:t> </w:t>
      </w:r>
      <w:r w:rsidR="003A22D5" w:rsidRPr="009837CC">
        <w:rPr>
          <w:color w:val="000000" w:themeColor="text1"/>
          <w:lang w:val="fr-FR"/>
        </w:rPr>
        <w:t>Blanc/Noir, maître/esclave, individuel/collectif, corps/esprit</w:t>
      </w:r>
      <w:r w:rsidR="00E85ABB">
        <w:rPr>
          <w:color w:val="000000" w:themeColor="text1"/>
          <w:lang w:val="fr-FR"/>
        </w:rPr>
        <w:t> </w:t>
      </w:r>
      <w:r w:rsidR="003A22D5" w:rsidRPr="009837CC">
        <w:rPr>
          <w:color w:val="000000" w:themeColor="text1"/>
          <w:lang w:val="fr-FR"/>
        </w:rPr>
        <w:t>—</w:t>
      </w:r>
      <w:r w:rsidR="00E85ABB">
        <w:rPr>
          <w:color w:val="000000" w:themeColor="text1"/>
          <w:lang w:val="fr-FR"/>
        </w:rPr>
        <w:t> </w:t>
      </w:r>
      <w:r w:rsidR="003A22D5" w:rsidRPr="009837CC">
        <w:rPr>
          <w:color w:val="000000" w:themeColor="text1"/>
          <w:lang w:val="fr-FR"/>
        </w:rPr>
        <w:t>et à affirmer la fertilité créative de la réalité multiculturelle des Antilles »</w:t>
      </w:r>
      <w:r w:rsidR="001A3E3A">
        <w:rPr>
          <w:color w:val="000000" w:themeColor="text1"/>
          <w:lang w:val="fr-FR"/>
        </w:rPr>
        <w:t>, et le fait que ses idées</w:t>
      </w:r>
      <w:r w:rsidR="00AD6163">
        <w:rPr>
          <w:color w:val="000000" w:themeColor="text1"/>
          <w:lang w:val="fr-FR"/>
        </w:rPr>
        <w:t xml:space="preserve"> sont</w:t>
      </w:r>
      <w:r w:rsidR="001A3E3A">
        <w:rPr>
          <w:color w:val="000000" w:themeColor="text1"/>
          <w:lang w:val="fr-FR"/>
        </w:rPr>
        <w:t xml:space="preserve"> évoquées aujourd’hui témoigne de sa prévoyance</w:t>
      </w:r>
      <w:r w:rsidR="003A22D5" w:rsidRPr="009837CC">
        <w:rPr>
          <w:color w:val="000000" w:themeColor="text1"/>
          <w:lang w:val="fr-FR"/>
        </w:rPr>
        <w:t xml:space="preserve"> (</w:t>
      </w:r>
      <w:proofErr w:type="spellStart"/>
      <w:r w:rsidR="003A22D5" w:rsidRPr="009837CC">
        <w:rPr>
          <w:color w:val="000000" w:themeColor="text1"/>
          <w:lang w:val="fr-FR"/>
        </w:rPr>
        <w:t>Sourieau</w:t>
      </w:r>
      <w:proofErr w:type="spellEnd"/>
      <w:r w:rsidR="003A22D5" w:rsidRPr="009837CC">
        <w:rPr>
          <w:color w:val="000000" w:themeColor="text1"/>
          <w:lang w:val="fr-FR"/>
        </w:rPr>
        <w:t xml:space="preserve"> 77).</w:t>
      </w:r>
      <w:r w:rsidR="0019480F" w:rsidRPr="009837CC">
        <w:rPr>
          <w:color w:val="000000" w:themeColor="text1"/>
          <w:lang w:val="fr-FR"/>
        </w:rPr>
        <w:t xml:space="preserve"> </w:t>
      </w:r>
      <w:r w:rsidR="0068211E" w:rsidRPr="009837CC">
        <w:rPr>
          <w:color w:val="000000" w:themeColor="text1"/>
          <w:lang w:val="fr-FR"/>
        </w:rPr>
        <w:t>En montrant la complexité des Antilles et des Antillais, Césaire réfute les mythes simplistes de l’exotisme</w:t>
      </w:r>
      <w:r w:rsidR="005B5EF9">
        <w:rPr>
          <w:color w:val="000000" w:themeColor="text1"/>
          <w:lang w:val="fr-FR"/>
        </w:rPr>
        <w:t>,</w:t>
      </w:r>
      <w:r w:rsidR="0068211E" w:rsidRPr="009837CC">
        <w:rPr>
          <w:color w:val="000000" w:themeColor="text1"/>
          <w:lang w:val="fr-FR"/>
        </w:rPr>
        <w:t xml:space="preserve"> et</w:t>
      </w:r>
      <w:r w:rsidR="005B5EF9">
        <w:rPr>
          <w:color w:val="000000" w:themeColor="text1"/>
          <w:lang w:val="fr-FR"/>
        </w:rPr>
        <w:t xml:space="preserve"> en donnant </w:t>
      </w:r>
      <w:r w:rsidR="003C4121">
        <w:rPr>
          <w:color w:val="000000" w:themeColor="text1"/>
          <w:lang w:val="fr-FR"/>
        </w:rPr>
        <w:t xml:space="preserve">à </w:t>
      </w:r>
      <w:r w:rsidR="005B5EF9">
        <w:rPr>
          <w:color w:val="000000" w:themeColor="text1"/>
          <w:lang w:val="fr-FR"/>
        </w:rPr>
        <w:t>son peuple une façon de s’identifier, elle redéfinit ce qu’être Antillais signifie.</w:t>
      </w:r>
      <w:r w:rsidR="0068211E" w:rsidRPr="009837CC">
        <w:rPr>
          <w:color w:val="000000" w:themeColor="text1"/>
          <w:lang w:val="fr-FR"/>
        </w:rPr>
        <w:t xml:space="preserve"> </w:t>
      </w:r>
    </w:p>
    <w:p w14:paraId="5251F54F" w14:textId="69719B30" w:rsidR="006410D1" w:rsidRPr="009837CC" w:rsidRDefault="006410D1" w:rsidP="00E85ABB">
      <w:pPr>
        <w:spacing w:line="480" w:lineRule="auto"/>
        <w:ind w:firstLine="720"/>
        <w:jc w:val="both"/>
        <w:rPr>
          <w:b/>
          <w:bCs/>
          <w:color w:val="000000" w:themeColor="text1"/>
          <w:lang w:val="fr-FR"/>
        </w:rPr>
      </w:pPr>
      <w:r w:rsidRPr="009837CC">
        <w:rPr>
          <w:b/>
          <w:bCs/>
          <w:color w:val="000000" w:themeColor="text1"/>
          <w:lang w:val="fr-FR"/>
        </w:rPr>
        <w:t>Instabilité et idéalisation</w:t>
      </w:r>
    </w:p>
    <w:p w14:paraId="36AD8B8C" w14:textId="42E8B734" w:rsidR="00842AD4" w:rsidRPr="009837CC" w:rsidRDefault="0009555F" w:rsidP="00E85ABB">
      <w:pPr>
        <w:spacing w:line="480" w:lineRule="auto"/>
        <w:ind w:firstLine="720"/>
        <w:jc w:val="both"/>
        <w:rPr>
          <w:color w:val="000000" w:themeColor="text1"/>
          <w:lang w:val="fr-FR"/>
        </w:rPr>
      </w:pPr>
      <w:r>
        <w:rPr>
          <w:color w:val="000000" w:themeColor="text1"/>
          <w:lang w:val="fr-FR"/>
        </w:rPr>
        <w:t xml:space="preserve">Tandis que Césaire compare la turbulence environnementale à la turbulence sociétale, dans </w:t>
      </w:r>
      <w:r w:rsidRPr="009837CC">
        <w:rPr>
          <w:i/>
          <w:iCs/>
          <w:color w:val="000000" w:themeColor="text1"/>
          <w:lang w:val="fr-FR"/>
        </w:rPr>
        <w:t>L’Île des rêves écrasés</w:t>
      </w:r>
      <w:r>
        <w:rPr>
          <w:color w:val="000000" w:themeColor="text1"/>
          <w:lang w:val="fr-FR"/>
        </w:rPr>
        <w:t xml:space="preserve">, Spitz réfute l’exotisme et l’orientalisme en soulignant la connexion directe entre les </w:t>
      </w:r>
      <w:proofErr w:type="spellStart"/>
      <w:r>
        <w:rPr>
          <w:color w:val="000000" w:themeColor="text1"/>
          <w:lang w:val="fr-FR"/>
        </w:rPr>
        <w:t>Mā’ohi</w:t>
      </w:r>
      <w:proofErr w:type="spellEnd"/>
      <w:r>
        <w:rPr>
          <w:color w:val="000000" w:themeColor="text1"/>
          <w:lang w:val="fr-FR"/>
        </w:rPr>
        <w:t xml:space="preserve"> et leur environnement. </w:t>
      </w:r>
      <w:r w:rsidR="00413D5C" w:rsidRPr="009837CC">
        <w:rPr>
          <w:color w:val="000000" w:themeColor="text1"/>
          <w:lang w:val="fr-FR"/>
        </w:rPr>
        <w:t xml:space="preserve">Contrairement au cas du travailleur dans l’essai de Césaire pour qui « la terre martiniquaise » est en même temps « sa terre qui ne lui appartient pas et </w:t>
      </w:r>
      <w:r w:rsidR="00413D5C" w:rsidRPr="009837CC">
        <w:rPr>
          <w:i/>
          <w:iCs/>
          <w:color w:val="000000" w:themeColor="text1"/>
          <w:lang w:val="fr-FR"/>
        </w:rPr>
        <w:t>est</w:t>
      </w:r>
      <w:r w:rsidR="00413D5C" w:rsidRPr="009837CC">
        <w:rPr>
          <w:color w:val="000000" w:themeColor="text1"/>
          <w:lang w:val="fr-FR"/>
        </w:rPr>
        <w:t xml:space="preserve"> cependant sa terre », la terre pour les </w:t>
      </w:r>
      <w:proofErr w:type="spellStart"/>
      <w:r w:rsidR="00413D5C" w:rsidRPr="009837CC">
        <w:rPr>
          <w:color w:val="000000" w:themeColor="text1"/>
          <w:lang w:val="fr-FR"/>
        </w:rPr>
        <w:t>Mā’ohi</w:t>
      </w:r>
      <w:proofErr w:type="spellEnd"/>
      <w:r w:rsidR="00413D5C" w:rsidRPr="009837CC">
        <w:rPr>
          <w:color w:val="000000" w:themeColor="text1"/>
          <w:lang w:val="fr-FR"/>
        </w:rPr>
        <w:t xml:space="preserve"> est vraiment « leur Terre, » comme Spitz l’écrit (LGC 92). La terre est importante pour l’identité de ces deux insulaires, mais elle l’est </w:t>
      </w:r>
      <w:r w:rsidR="00735CE0">
        <w:rPr>
          <w:color w:val="000000" w:themeColor="text1"/>
          <w:lang w:val="fr-FR"/>
        </w:rPr>
        <w:t xml:space="preserve">des </w:t>
      </w:r>
      <w:r w:rsidR="00735CE0" w:rsidRPr="009837CC">
        <w:rPr>
          <w:color w:val="000000" w:themeColor="text1"/>
          <w:lang w:val="fr-FR"/>
        </w:rPr>
        <w:t>manières</w:t>
      </w:r>
      <w:r w:rsidR="00413D5C" w:rsidRPr="009837CC">
        <w:rPr>
          <w:color w:val="000000" w:themeColor="text1"/>
          <w:lang w:val="fr-FR"/>
        </w:rPr>
        <w:t xml:space="preserve"> complètement différentes ; l’Antillais, amené </w:t>
      </w:r>
      <w:r w:rsidR="001A3E3A">
        <w:rPr>
          <w:color w:val="000000" w:themeColor="text1"/>
          <w:lang w:val="fr-FR"/>
        </w:rPr>
        <w:t xml:space="preserve">par la force </w:t>
      </w:r>
      <w:r w:rsidR="00413D5C" w:rsidRPr="009837CC">
        <w:rPr>
          <w:color w:val="000000" w:themeColor="text1"/>
          <w:lang w:val="fr-FR"/>
        </w:rPr>
        <w:t xml:space="preserve">aux Antilles pour le travail forcé et l’esclavage, a une relation compliquée avec son héritage ethnique et sa nouvelle terre, mais le </w:t>
      </w:r>
      <w:proofErr w:type="spellStart"/>
      <w:r w:rsidR="00413D5C" w:rsidRPr="009837CC">
        <w:rPr>
          <w:color w:val="000000" w:themeColor="text1"/>
          <w:lang w:val="fr-FR"/>
        </w:rPr>
        <w:t>Mā’ohi</w:t>
      </w:r>
      <w:proofErr w:type="spellEnd"/>
      <w:r w:rsidR="00413D5C" w:rsidRPr="009837CC">
        <w:rPr>
          <w:color w:val="000000" w:themeColor="text1"/>
          <w:lang w:val="fr-FR"/>
        </w:rPr>
        <w:t>, indigène de ses îles</w:t>
      </w:r>
      <w:r w:rsidR="001A3E3A">
        <w:rPr>
          <w:color w:val="000000" w:themeColor="text1"/>
          <w:lang w:val="fr-FR"/>
        </w:rPr>
        <w:t xml:space="preserve"> pendant des siècles,</w:t>
      </w:r>
      <w:r w:rsidR="00413D5C" w:rsidRPr="009837CC">
        <w:rPr>
          <w:color w:val="000000" w:themeColor="text1"/>
          <w:lang w:val="fr-FR"/>
        </w:rPr>
        <w:t xml:space="preserve"> entretient une relation profonde et intime avec sa Terre. Donc, t</w:t>
      </w:r>
      <w:r w:rsidR="0012243D" w:rsidRPr="009837CC">
        <w:rPr>
          <w:color w:val="000000" w:themeColor="text1"/>
          <w:lang w:val="fr-FR"/>
        </w:rPr>
        <w:t xml:space="preserve">andis que Césaire </w:t>
      </w:r>
      <w:r w:rsidR="001D2036" w:rsidRPr="009837CC">
        <w:rPr>
          <w:color w:val="000000" w:themeColor="text1"/>
          <w:lang w:val="fr-FR"/>
        </w:rPr>
        <w:t>combat l’exotisme</w:t>
      </w:r>
      <w:r w:rsidR="0012243D" w:rsidRPr="009837CC">
        <w:rPr>
          <w:color w:val="000000" w:themeColor="text1"/>
          <w:lang w:val="fr-FR"/>
        </w:rPr>
        <w:t xml:space="preserve"> en soulignant la violence et l’instabilité des Antilles, on peut </w:t>
      </w:r>
      <w:r w:rsidR="00735CE0">
        <w:rPr>
          <w:color w:val="000000" w:themeColor="text1"/>
          <w:lang w:val="fr-FR"/>
        </w:rPr>
        <w:t>accuser</w:t>
      </w:r>
      <w:r w:rsidR="0012243D" w:rsidRPr="009837CC">
        <w:rPr>
          <w:color w:val="000000" w:themeColor="text1"/>
          <w:lang w:val="fr-FR"/>
        </w:rPr>
        <w:t xml:space="preserve"> Spitz</w:t>
      </w:r>
      <w:r w:rsidR="00104BD6">
        <w:rPr>
          <w:color w:val="000000" w:themeColor="text1"/>
          <w:lang w:val="fr-FR"/>
        </w:rPr>
        <w:t xml:space="preserve">, qui répète le thème d’unité entre les </w:t>
      </w:r>
      <w:proofErr w:type="spellStart"/>
      <w:r w:rsidR="00104BD6">
        <w:rPr>
          <w:color w:val="000000" w:themeColor="text1"/>
          <w:lang w:val="fr-FR"/>
        </w:rPr>
        <w:t>Mā’ohi</w:t>
      </w:r>
      <w:proofErr w:type="spellEnd"/>
      <w:r w:rsidR="00104BD6">
        <w:rPr>
          <w:color w:val="000000" w:themeColor="text1"/>
          <w:lang w:val="fr-FR"/>
        </w:rPr>
        <w:t xml:space="preserve"> et leur terre,</w:t>
      </w:r>
      <w:r w:rsidR="0012243D" w:rsidRPr="009837CC">
        <w:rPr>
          <w:color w:val="000000" w:themeColor="text1"/>
          <w:lang w:val="fr-FR"/>
        </w:rPr>
        <w:t xml:space="preserve"> d’idéaliser les îles polynésiennes</w:t>
      </w:r>
      <w:r w:rsidR="00F37E6A" w:rsidRPr="009837CC">
        <w:rPr>
          <w:color w:val="000000" w:themeColor="text1"/>
          <w:lang w:val="fr-FR"/>
        </w:rPr>
        <w:t>. Parce que Spitz caractérise la plage comme un endroit de conflit et de confusion dans ses œuvres ultérieur</w:t>
      </w:r>
      <w:r w:rsidR="00735CE0">
        <w:rPr>
          <w:color w:val="000000" w:themeColor="text1"/>
          <w:lang w:val="fr-FR"/>
        </w:rPr>
        <w:t>e</w:t>
      </w:r>
      <w:r w:rsidR="00F37E6A" w:rsidRPr="009837CC">
        <w:rPr>
          <w:color w:val="000000" w:themeColor="text1"/>
          <w:lang w:val="fr-FR"/>
        </w:rPr>
        <w:t>s, il est possible qu’elle</w:t>
      </w:r>
      <w:r w:rsidR="0012243D" w:rsidRPr="009837CC">
        <w:rPr>
          <w:color w:val="000000" w:themeColor="text1"/>
          <w:lang w:val="fr-FR"/>
        </w:rPr>
        <w:t xml:space="preserve"> </w:t>
      </w:r>
      <w:r w:rsidR="00F37E6A" w:rsidRPr="009837CC">
        <w:rPr>
          <w:color w:val="000000" w:themeColor="text1"/>
          <w:lang w:val="fr-FR"/>
        </w:rPr>
        <w:t>ait</w:t>
      </w:r>
      <w:r w:rsidR="0012243D" w:rsidRPr="009837CC">
        <w:rPr>
          <w:color w:val="000000" w:themeColor="text1"/>
          <w:lang w:val="fr-FR"/>
        </w:rPr>
        <w:t xml:space="preserve"> choisi intentionnellement d’idéaliser la Polynésie avant l’arrivée des Européens</w:t>
      </w:r>
      <w:r w:rsidR="00F37E6A" w:rsidRPr="009837CC">
        <w:rPr>
          <w:color w:val="000000" w:themeColor="text1"/>
          <w:lang w:val="fr-FR"/>
        </w:rPr>
        <w:t xml:space="preserve"> pour soulig</w:t>
      </w:r>
      <w:r w:rsidR="0012243D" w:rsidRPr="009837CC">
        <w:rPr>
          <w:color w:val="000000" w:themeColor="text1"/>
          <w:lang w:val="fr-FR"/>
        </w:rPr>
        <w:t>n</w:t>
      </w:r>
      <w:r w:rsidR="00F37E6A" w:rsidRPr="009837CC">
        <w:rPr>
          <w:color w:val="000000" w:themeColor="text1"/>
          <w:lang w:val="fr-FR"/>
        </w:rPr>
        <w:t>er</w:t>
      </w:r>
      <w:r w:rsidR="0012243D" w:rsidRPr="009837CC">
        <w:rPr>
          <w:color w:val="000000" w:themeColor="text1"/>
          <w:lang w:val="fr-FR"/>
        </w:rPr>
        <w:t xml:space="preserve"> la destruction </w:t>
      </w:r>
      <w:r w:rsidR="00F37E6A" w:rsidRPr="009837CC">
        <w:rPr>
          <w:color w:val="000000" w:themeColor="text1"/>
          <w:lang w:val="fr-FR"/>
        </w:rPr>
        <w:t xml:space="preserve">irréversible </w:t>
      </w:r>
      <w:r w:rsidR="0012243D" w:rsidRPr="009837CC">
        <w:rPr>
          <w:color w:val="000000" w:themeColor="text1"/>
          <w:lang w:val="fr-FR"/>
        </w:rPr>
        <w:t>non seulement sanitaire ou sociétale, mais aussi environnementale</w:t>
      </w:r>
      <w:r w:rsidR="00104BD6">
        <w:rPr>
          <w:color w:val="000000" w:themeColor="text1"/>
          <w:lang w:val="fr-FR"/>
        </w:rPr>
        <w:t xml:space="preserve"> qu’ils ont causée</w:t>
      </w:r>
      <w:r w:rsidR="00F37E6A" w:rsidRPr="009837CC">
        <w:rPr>
          <w:color w:val="000000" w:themeColor="text1"/>
          <w:lang w:val="fr-FR"/>
        </w:rPr>
        <w:t xml:space="preserve">. </w:t>
      </w:r>
      <w:r w:rsidR="00C04FB6" w:rsidRPr="009837CC">
        <w:rPr>
          <w:color w:val="000000" w:themeColor="text1"/>
          <w:lang w:val="fr-FR"/>
        </w:rPr>
        <w:t>Juste l</w:t>
      </w:r>
      <w:r w:rsidR="0012243D" w:rsidRPr="009837CC">
        <w:rPr>
          <w:color w:val="000000" w:themeColor="text1"/>
          <w:lang w:val="fr-FR"/>
        </w:rPr>
        <w:t xml:space="preserve">es </w:t>
      </w:r>
      <w:r w:rsidR="0012243D" w:rsidRPr="009837CC">
        <w:rPr>
          <w:color w:val="000000" w:themeColor="text1"/>
          <w:lang w:val="fr-FR"/>
        </w:rPr>
        <w:lastRenderedPageBreak/>
        <w:t>dommages</w:t>
      </w:r>
      <w:r w:rsidR="00836007" w:rsidRPr="009837CC">
        <w:rPr>
          <w:color w:val="000000" w:themeColor="text1"/>
          <w:lang w:val="fr-FR"/>
        </w:rPr>
        <w:t xml:space="preserve"> </w:t>
      </w:r>
      <w:r w:rsidR="00C04FB6" w:rsidRPr="009837CC">
        <w:rPr>
          <w:color w:val="000000" w:themeColor="text1"/>
          <w:lang w:val="fr-FR"/>
        </w:rPr>
        <w:t>sanitaires</w:t>
      </w:r>
      <w:r w:rsidR="0012243D" w:rsidRPr="009837CC">
        <w:rPr>
          <w:color w:val="000000" w:themeColor="text1"/>
          <w:lang w:val="fr-FR"/>
        </w:rPr>
        <w:t xml:space="preserve"> </w:t>
      </w:r>
      <w:r w:rsidR="00836007" w:rsidRPr="009837CC">
        <w:rPr>
          <w:color w:val="000000" w:themeColor="text1"/>
          <w:lang w:val="fr-FR"/>
        </w:rPr>
        <w:t xml:space="preserve">de cette </w:t>
      </w:r>
      <w:r w:rsidR="008A64FA">
        <w:rPr>
          <w:color w:val="000000" w:themeColor="text1"/>
          <w:lang w:val="fr-FR"/>
        </w:rPr>
        <w:t>triple</w:t>
      </w:r>
      <w:r w:rsidR="00836007" w:rsidRPr="009837CC">
        <w:rPr>
          <w:color w:val="000000" w:themeColor="text1"/>
          <w:lang w:val="fr-FR"/>
        </w:rPr>
        <w:t xml:space="preserve"> tragédie, qui sont toujours en cours de découverte, sont déjà affreux : « </w:t>
      </w:r>
      <w:proofErr w:type="spellStart"/>
      <w:r w:rsidR="00836007" w:rsidRPr="00E85ABB">
        <w:rPr>
          <w:color w:val="000000" w:themeColor="text1"/>
          <w:lang w:val="fr-FR"/>
        </w:rPr>
        <w:t>Thyroid</w:t>
      </w:r>
      <w:proofErr w:type="spellEnd"/>
      <w:r w:rsidR="00836007" w:rsidRPr="00E85ABB">
        <w:rPr>
          <w:color w:val="000000" w:themeColor="text1"/>
          <w:lang w:val="fr-FR"/>
        </w:rPr>
        <w:t xml:space="preserve">, </w:t>
      </w:r>
      <w:proofErr w:type="spellStart"/>
      <w:r w:rsidR="00836007" w:rsidRPr="00E85ABB">
        <w:rPr>
          <w:color w:val="000000" w:themeColor="text1"/>
          <w:lang w:val="fr-FR"/>
        </w:rPr>
        <w:t>throat</w:t>
      </w:r>
      <w:proofErr w:type="spellEnd"/>
      <w:r w:rsidR="00836007" w:rsidRPr="00E85ABB">
        <w:rPr>
          <w:color w:val="000000" w:themeColor="text1"/>
          <w:lang w:val="fr-FR"/>
        </w:rPr>
        <w:t xml:space="preserve"> and </w:t>
      </w:r>
      <w:proofErr w:type="spellStart"/>
      <w:r w:rsidR="00836007" w:rsidRPr="00E85ABB">
        <w:rPr>
          <w:color w:val="000000" w:themeColor="text1"/>
          <w:lang w:val="fr-FR"/>
        </w:rPr>
        <w:t>lung</w:t>
      </w:r>
      <w:proofErr w:type="spellEnd"/>
      <w:r w:rsidR="00836007" w:rsidRPr="00E85ABB">
        <w:rPr>
          <w:color w:val="000000" w:themeColor="text1"/>
          <w:lang w:val="fr-FR"/>
        </w:rPr>
        <w:t xml:space="preserve"> cancers, as </w:t>
      </w:r>
      <w:proofErr w:type="spellStart"/>
      <w:r w:rsidR="00836007" w:rsidRPr="00E85ABB">
        <w:rPr>
          <w:color w:val="000000" w:themeColor="text1"/>
          <w:lang w:val="fr-FR"/>
        </w:rPr>
        <w:t>well</w:t>
      </w:r>
      <w:proofErr w:type="spellEnd"/>
      <w:r w:rsidR="00836007" w:rsidRPr="00E85ABB">
        <w:rPr>
          <w:color w:val="000000" w:themeColor="text1"/>
          <w:lang w:val="fr-FR"/>
        </w:rPr>
        <w:t xml:space="preserve"> as cases of </w:t>
      </w:r>
      <w:proofErr w:type="spellStart"/>
      <w:r w:rsidR="00836007" w:rsidRPr="00E85ABB">
        <w:rPr>
          <w:color w:val="000000" w:themeColor="text1"/>
          <w:lang w:val="fr-FR"/>
        </w:rPr>
        <w:t>leukaemia</w:t>
      </w:r>
      <w:proofErr w:type="spellEnd"/>
      <w:r w:rsidR="00836007" w:rsidRPr="00E85ABB">
        <w:rPr>
          <w:color w:val="000000" w:themeColor="text1"/>
          <w:lang w:val="fr-FR"/>
        </w:rPr>
        <w:t xml:space="preserve"> and </w:t>
      </w:r>
      <w:proofErr w:type="spellStart"/>
      <w:r w:rsidR="00836007" w:rsidRPr="00E85ABB">
        <w:rPr>
          <w:color w:val="000000" w:themeColor="text1"/>
          <w:lang w:val="fr-FR"/>
        </w:rPr>
        <w:t>lymphoma</w:t>
      </w:r>
      <w:proofErr w:type="spellEnd"/>
      <w:r w:rsidR="00836007" w:rsidRPr="00E85ABB">
        <w:rPr>
          <w:color w:val="000000" w:themeColor="text1"/>
          <w:lang w:val="fr-FR"/>
        </w:rPr>
        <w:t xml:space="preserve"> and </w:t>
      </w:r>
      <w:proofErr w:type="spellStart"/>
      <w:r w:rsidR="00836007" w:rsidRPr="00E85ABB">
        <w:rPr>
          <w:color w:val="000000" w:themeColor="text1"/>
          <w:lang w:val="fr-FR"/>
        </w:rPr>
        <w:t>bone</w:t>
      </w:r>
      <w:proofErr w:type="spellEnd"/>
      <w:r w:rsidR="00836007" w:rsidRPr="00E85ABB">
        <w:rPr>
          <w:color w:val="000000" w:themeColor="text1"/>
          <w:lang w:val="fr-FR"/>
        </w:rPr>
        <w:t xml:space="preserve"> and muscle conditions </w:t>
      </w:r>
      <w:proofErr w:type="spellStart"/>
      <w:r w:rsidR="00836007" w:rsidRPr="00E85ABB">
        <w:rPr>
          <w:color w:val="000000" w:themeColor="text1"/>
          <w:lang w:val="fr-FR"/>
        </w:rPr>
        <w:t>linked</w:t>
      </w:r>
      <w:proofErr w:type="spellEnd"/>
      <w:r w:rsidR="00836007" w:rsidRPr="00E85ABB">
        <w:rPr>
          <w:color w:val="000000" w:themeColor="text1"/>
          <w:lang w:val="fr-FR"/>
        </w:rPr>
        <w:t xml:space="preserve"> to strontium and caesium </w:t>
      </w:r>
      <w:proofErr w:type="spellStart"/>
      <w:r w:rsidR="00836007" w:rsidRPr="00E85ABB">
        <w:rPr>
          <w:color w:val="000000" w:themeColor="text1"/>
          <w:lang w:val="fr-FR"/>
        </w:rPr>
        <w:t>poisoning</w:t>
      </w:r>
      <w:proofErr w:type="spellEnd"/>
      <w:r w:rsidR="00836007" w:rsidRPr="00E85ABB">
        <w:rPr>
          <w:color w:val="000000" w:themeColor="text1"/>
          <w:lang w:val="fr-FR"/>
        </w:rPr>
        <w:t xml:space="preserve">, </w:t>
      </w:r>
      <w:proofErr w:type="spellStart"/>
      <w:r w:rsidR="00836007" w:rsidRPr="00E85ABB">
        <w:rPr>
          <w:color w:val="000000" w:themeColor="text1"/>
          <w:lang w:val="fr-FR"/>
        </w:rPr>
        <w:t>remain</w:t>
      </w:r>
      <w:proofErr w:type="spellEnd"/>
      <w:r w:rsidR="00836007" w:rsidRPr="00E85ABB">
        <w:rPr>
          <w:color w:val="000000" w:themeColor="text1"/>
          <w:lang w:val="fr-FR"/>
        </w:rPr>
        <w:t xml:space="preserve"> </w:t>
      </w:r>
      <w:proofErr w:type="spellStart"/>
      <w:r w:rsidR="00836007" w:rsidRPr="00E85ABB">
        <w:rPr>
          <w:color w:val="000000" w:themeColor="text1"/>
          <w:lang w:val="fr-FR"/>
        </w:rPr>
        <w:t>prevalent</w:t>
      </w:r>
      <w:proofErr w:type="spellEnd"/>
      <w:r w:rsidR="00836007" w:rsidRPr="00E85ABB">
        <w:rPr>
          <w:color w:val="000000" w:themeColor="text1"/>
          <w:lang w:val="fr-FR"/>
        </w:rPr>
        <w:t xml:space="preserve"> </w:t>
      </w:r>
      <w:proofErr w:type="spellStart"/>
      <w:r w:rsidR="00836007" w:rsidRPr="00E85ABB">
        <w:rPr>
          <w:color w:val="000000" w:themeColor="text1"/>
          <w:lang w:val="fr-FR"/>
        </w:rPr>
        <w:t>across</w:t>
      </w:r>
      <w:proofErr w:type="spellEnd"/>
      <w:r w:rsidR="00836007" w:rsidRPr="00E85ABB">
        <w:rPr>
          <w:color w:val="000000" w:themeColor="text1"/>
          <w:lang w:val="fr-FR"/>
        </w:rPr>
        <w:t xml:space="preserve"> the </w:t>
      </w:r>
      <w:proofErr w:type="spellStart"/>
      <w:r w:rsidR="00836007" w:rsidRPr="00E85ABB">
        <w:rPr>
          <w:color w:val="000000" w:themeColor="text1"/>
          <w:lang w:val="fr-FR"/>
        </w:rPr>
        <w:t>islands</w:t>
      </w:r>
      <w:proofErr w:type="spellEnd"/>
      <w:r w:rsidR="00836007" w:rsidRPr="009837CC">
        <w:rPr>
          <w:color w:val="000000" w:themeColor="text1"/>
          <w:lang w:val="fr-FR"/>
        </w:rPr>
        <w:t xml:space="preserve"> »</w:t>
      </w:r>
      <w:r w:rsidR="0012243D" w:rsidRPr="009837CC">
        <w:rPr>
          <w:color w:val="000000" w:themeColor="text1"/>
          <w:lang w:val="fr-FR"/>
        </w:rPr>
        <w:t xml:space="preserve"> (</w:t>
      </w:r>
      <w:proofErr w:type="spellStart"/>
      <w:r w:rsidR="0012243D" w:rsidRPr="009837CC">
        <w:rPr>
          <w:color w:val="000000" w:themeColor="text1"/>
          <w:lang w:val="fr-FR"/>
        </w:rPr>
        <w:t>Henley</w:t>
      </w:r>
      <w:proofErr w:type="spellEnd"/>
      <w:r w:rsidR="0012243D" w:rsidRPr="009837CC">
        <w:rPr>
          <w:color w:val="000000" w:themeColor="text1"/>
          <w:lang w:val="fr-FR"/>
        </w:rPr>
        <w:t xml:space="preserve">). </w:t>
      </w:r>
      <w:r w:rsidR="004F499E" w:rsidRPr="009837CC">
        <w:rPr>
          <w:color w:val="000000" w:themeColor="text1"/>
          <w:lang w:val="fr-FR"/>
        </w:rPr>
        <w:t>De plus,</w:t>
      </w:r>
      <w:r w:rsidR="0012243D" w:rsidRPr="009837CC">
        <w:rPr>
          <w:color w:val="000000" w:themeColor="text1"/>
          <w:lang w:val="fr-FR"/>
        </w:rPr>
        <w:t xml:space="preserve"> parce que</w:t>
      </w:r>
      <w:r w:rsidR="004F499E" w:rsidRPr="009837CC">
        <w:rPr>
          <w:color w:val="000000" w:themeColor="text1"/>
          <w:lang w:val="fr-FR"/>
        </w:rPr>
        <w:t>,</w:t>
      </w:r>
      <w:r w:rsidR="0012243D" w:rsidRPr="009837CC">
        <w:rPr>
          <w:color w:val="000000" w:themeColor="text1"/>
          <w:lang w:val="fr-FR"/>
        </w:rPr>
        <w:t xml:space="preserve"> généralement, chaque </w:t>
      </w:r>
      <w:proofErr w:type="spellStart"/>
      <w:r w:rsidR="0012243D" w:rsidRPr="009837CC">
        <w:rPr>
          <w:color w:val="000000" w:themeColor="text1"/>
          <w:lang w:val="fr-FR"/>
        </w:rPr>
        <w:t>Mā’ohi</w:t>
      </w:r>
      <w:proofErr w:type="spellEnd"/>
      <w:r w:rsidR="0012243D" w:rsidRPr="009837CC">
        <w:rPr>
          <w:color w:val="000000" w:themeColor="text1"/>
          <w:lang w:val="fr-FR"/>
        </w:rPr>
        <w:t xml:space="preserve"> </w:t>
      </w:r>
      <w:r w:rsidR="004F499E" w:rsidRPr="009837CC">
        <w:rPr>
          <w:color w:val="000000" w:themeColor="text1"/>
          <w:lang w:val="fr-FR"/>
        </w:rPr>
        <w:t xml:space="preserve">dans le roman </w:t>
      </w:r>
      <w:r w:rsidR="0012243D" w:rsidRPr="009837CC">
        <w:rPr>
          <w:color w:val="000000" w:themeColor="text1"/>
          <w:lang w:val="fr-FR"/>
        </w:rPr>
        <w:t>a une relation très profonde avec sa Terre, qui fait une grande partie de son identité, la destruction du motu devie</w:t>
      </w:r>
      <w:r w:rsidR="004F499E" w:rsidRPr="009837CC">
        <w:rPr>
          <w:color w:val="000000" w:themeColor="text1"/>
          <w:lang w:val="fr-FR"/>
        </w:rPr>
        <w:t xml:space="preserve">nt beaucoup plus </w:t>
      </w:r>
      <w:r w:rsidR="00842AD4" w:rsidRPr="009837CC">
        <w:rPr>
          <w:color w:val="000000" w:themeColor="text1"/>
          <w:lang w:val="fr-FR"/>
        </w:rPr>
        <w:t>qu’un désastre environnemental</w:t>
      </w:r>
      <w:r w:rsidR="004F499E" w:rsidRPr="009837CC">
        <w:rPr>
          <w:color w:val="000000" w:themeColor="text1"/>
          <w:lang w:val="fr-FR"/>
        </w:rPr>
        <w:t> ; c’est aussi la perte d</w:t>
      </w:r>
      <w:r w:rsidR="00561CFC">
        <w:rPr>
          <w:color w:val="000000" w:themeColor="text1"/>
          <w:lang w:val="fr-FR"/>
        </w:rPr>
        <w:t>’une</w:t>
      </w:r>
      <w:r w:rsidR="00842AD4" w:rsidRPr="009837CC">
        <w:rPr>
          <w:color w:val="000000" w:themeColor="text1"/>
          <w:lang w:val="fr-FR"/>
        </w:rPr>
        <w:t xml:space="preserve"> partie de l’âme </w:t>
      </w:r>
      <w:proofErr w:type="spellStart"/>
      <w:r w:rsidR="00842AD4" w:rsidRPr="009837CC">
        <w:rPr>
          <w:color w:val="000000" w:themeColor="text1"/>
          <w:lang w:val="fr-FR"/>
        </w:rPr>
        <w:t>mā’ohi</w:t>
      </w:r>
      <w:proofErr w:type="spellEnd"/>
      <w:r w:rsidR="0012243D" w:rsidRPr="009837CC">
        <w:rPr>
          <w:color w:val="000000" w:themeColor="text1"/>
          <w:lang w:val="fr-FR"/>
        </w:rPr>
        <w:t>.</w:t>
      </w:r>
      <w:r w:rsidR="00842AD4" w:rsidRPr="009837CC">
        <w:rPr>
          <w:color w:val="000000" w:themeColor="text1"/>
          <w:lang w:val="fr-FR"/>
        </w:rPr>
        <w:t xml:space="preserve"> Donc, en idéalisant l</w:t>
      </w:r>
      <w:r w:rsidR="00104BD6">
        <w:rPr>
          <w:color w:val="000000" w:themeColor="text1"/>
          <w:lang w:val="fr-FR"/>
        </w:rPr>
        <w:t xml:space="preserve">a connexion </w:t>
      </w:r>
      <w:r w:rsidR="00842AD4" w:rsidRPr="009837CC">
        <w:rPr>
          <w:color w:val="000000" w:themeColor="text1"/>
          <w:lang w:val="fr-FR"/>
        </w:rPr>
        <w:t xml:space="preserve">entre la nature et les hommes avant </w:t>
      </w:r>
      <w:r w:rsidR="00104BD6">
        <w:rPr>
          <w:color w:val="000000" w:themeColor="text1"/>
          <w:lang w:val="fr-FR"/>
        </w:rPr>
        <w:t>le contact européen</w:t>
      </w:r>
      <w:r w:rsidR="00842AD4" w:rsidRPr="009837CC">
        <w:rPr>
          <w:color w:val="000000" w:themeColor="text1"/>
          <w:lang w:val="fr-FR"/>
        </w:rPr>
        <w:t>, Spitz insiste sur la destruction physique mais aussi culturelle</w:t>
      </w:r>
      <w:r w:rsidR="00104BD6">
        <w:rPr>
          <w:color w:val="000000" w:themeColor="text1"/>
          <w:lang w:val="fr-FR"/>
        </w:rPr>
        <w:t xml:space="preserve"> du Tahiti</w:t>
      </w:r>
      <w:r w:rsidR="00842AD4" w:rsidRPr="009837CC">
        <w:rPr>
          <w:color w:val="000000" w:themeColor="text1"/>
          <w:lang w:val="fr-FR"/>
        </w:rPr>
        <w:t xml:space="preserve">. </w:t>
      </w:r>
    </w:p>
    <w:p w14:paraId="1424C17C" w14:textId="64140495" w:rsidR="0012243D" w:rsidRPr="009837CC" w:rsidRDefault="00842AD4" w:rsidP="00E85ABB">
      <w:pPr>
        <w:spacing w:line="480" w:lineRule="auto"/>
        <w:ind w:firstLine="720"/>
        <w:jc w:val="both"/>
        <w:rPr>
          <w:b/>
          <w:bCs/>
          <w:color w:val="000000" w:themeColor="text1"/>
          <w:lang w:val="fr-FR"/>
        </w:rPr>
      </w:pPr>
      <w:r w:rsidRPr="009837CC">
        <w:rPr>
          <w:b/>
          <w:bCs/>
          <w:color w:val="000000" w:themeColor="text1"/>
          <w:lang w:val="fr-FR"/>
        </w:rPr>
        <w:t>Union de l’homme à la terre et union de la terre à l’homme</w:t>
      </w:r>
    </w:p>
    <w:p w14:paraId="541E607D" w14:textId="5E1D1D4B" w:rsidR="00C512FF" w:rsidRPr="009837CC" w:rsidRDefault="00842AD4" w:rsidP="00E85ABB">
      <w:pPr>
        <w:spacing w:line="480" w:lineRule="auto"/>
        <w:ind w:firstLine="720"/>
        <w:jc w:val="both"/>
        <w:rPr>
          <w:color w:val="000000" w:themeColor="text1"/>
          <w:lang w:val="fr-FR"/>
        </w:rPr>
      </w:pPr>
      <w:r w:rsidRPr="009837CC">
        <w:rPr>
          <w:color w:val="000000" w:themeColor="text1"/>
          <w:lang w:val="fr-FR"/>
        </w:rPr>
        <w:t xml:space="preserve">Si on peut dire que Spitz idéalise les îles polynésiennes, il faut aussi </w:t>
      </w:r>
      <w:r w:rsidR="00C7532D" w:rsidRPr="009837CC">
        <w:rPr>
          <w:color w:val="000000" w:themeColor="text1"/>
          <w:lang w:val="fr-FR"/>
        </w:rPr>
        <w:t>clarifier</w:t>
      </w:r>
      <w:r w:rsidRPr="009837CC">
        <w:rPr>
          <w:color w:val="000000" w:themeColor="text1"/>
          <w:lang w:val="fr-FR"/>
        </w:rPr>
        <w:t xml:space="preserve"> qu’elle n’utilise pas </w:t>
      </w:r>
      <w:r w:rsidR="008A64FA">
        <w:rPr>
          <w:color w:val="000000" w:themeColor="text1"/>
          <w:lang w:val="fr-FR"/>
        </w:rPr>
        <w:t>de</w:t>
      </w:r>
      <w:r w:rsidRPr="009837CC">
        <w:rPr>
          <w:color w:val="000000" w:themeColor="text1"/>
          <w:lang w:val="fr-FR"/>
        </w:rPr>
        <w:t xml:space="preserve"> cliché</w:t>
      </w:r>
      <w:r w:rsidR="00FE19B1">
        <w:rPr>
          <w:color w:val="000000" w:themeColor="text1"/>
          <w:lang w:val="fr-FR"/>
        </w:rPr>
        <w:t>s</w:t>
      </w:r>
      <w:r w:rsidRPr="009837CC">
        <w:rPr>
          <w:color w:val="000000" w:themeColor="text1"/>
          <w:lang w:val="fr-FR"/>
        </w:rPr>
        <w:t xml:space="preserve"> </w:t>
      </w:r>
      <w:r w:rsidR="00372C1C">
        <w:rPr>
          <w:color w:val="000000" w:themeColor="text1"/>
          <w:lang w:val="fr-FR"/>
        </w:rPr>
        <w:t>associés avec</w:t>
      </w:r>
      <w:r w:rsidR="00C7532D" w:rsidRPr="009837CC">
        <w:rPr>
          <w:color w:val="000000" w:themeColor="text1"/>
          <w:lang w:val="fr-FR"/>
        </w:rPr>
        <w:t xml:space="preserve"> l’orientalisme ou l’exotisme. </w:t>
      </w:r>
      <w:r w:rsidR="00A14CFD" w:rsidRPr="009837CC">
        <w:rPr>
          <w:color w:val="000000" w:themeColor="text1"/>
          <w:lang w:val="fr-FR"/>
        </w:rPr>
        <w:t>Jean Anderson</w:t>
      </w:r>
      <w:r w:rsidR="00C7532D" w:rsidRPr="009837CC">
        <w:rPr>
          <w:color w:val="000000" w:themeColor="text1"/>
          <w:lang w:val="fr-FR"/>
        </w:rPr>
        <w:t xml:space="preserve"> note que </w:t>
      </w:r>
      <w:r w:rsidR="00A14CFD" w:rsidRPr="009837CC">
        <w:rPr>
          <w:color w:val="000000" w:themeColor="text1"/>
          <w:lang w:val="fr-FR"/>
        </w:rPr>
        <w:t>Spitz ne parle pas beaucoup de la plage dans</w:t>
      </w:r>
      <w:r w:rsidR="00C11904" w:rsidRPr="009837CC">
        <w:rPr>
          <w:color w:val="000000" w:themeColor="text1"/>
          <w:lang w:val="fr-FR"/>
        </w:rPr>
        <w:t xml:space="preserve"> ce roman </w:t>
      </w:r>
      <w:r w:rsidR="00DC0FE8" w:rsidRPr="009837CC">
        <w:rPr>
          <w:color w:val="000000" w:themeColor="text1"/>
          <w:lang w:val="fr-FR"/>
        </w:rPr>
        <w:t>et propose que c</w:t>
      </w:r>
      <w:r w:rsidR="00A14CFD" w:rsidRPr="009837CC">
        <w:rPr>
          <w:color w:val="000000" w:themeColor="text1"/>
          <w:lang w:val="fr-FR"/>
        </w:rPr>
        <w:t>e manque d</w:t>
      </w:r>
      <w:r w:rsidR="00104BD6">
        <w:rPr>
          <w:color w:val="000000" w:themeColor="text1"/>
          <w:lang w:val="fr-FR"/>
        </w:rPr>
        <w:t>’</w:t>
      </w:r>
      <w:r w:rsidR="00A14CFD" w:rsidRPr="009837CC">
        <w:rPr>
          <w:color w:val="000000" w:themeColor="text1"/>
          <w:lang w:val="fr-FR"/>
        </w:rPr>
        <w:t>image</w:t>
      </w:r>
      <w:r w:rsidR="00104BD6">
        <w:rPr>
          <w:color w:val="000000" w:themeColor="text1"/>
          <w:lang w:val="fr-FR"/>
        </w:rPr>
        <w:t>s</w:t>
      </w:r>
      <w:r w:rsidR="00A14CFD" w:rsidRPr="009837CC">
        <w:rPr>
          <w:color w:val="000000" w:themeColor="text1"/>
          <w:lang w:val="fr-FR"/>
        </w:rPr>
        <w:t xml:space="preserve"> stéréotypé</w:t>
      </w:r>
      <w:r w:rsidR="00C7532D" w:rsidRPr="009837CC">
        <w:rPr>
          <w:color w:val="000000" w:themeColor="text1"/>
          <w:lang w:val="fr-FR"/>
        </w:rPr>
        <w:t>e</w:t>
      </w:r>
      <w:r w:rsidR="00104BD6">
        <w:rPr>
          <w:color w:val="000000" w:themeColor="text1"/>
          <w:lang w:val="fr-FR"/>
        </w:rPr>
        <w:t>s</w:t>
      </w:r>
      <w:r w:rsidR="00A14CFD" w:rsidRPr="009837CC">
        <w:rPr>
          <w:color w:val="000000" w:themeColor="text1"/>
          <w:lang w:val="fr-FR"/>
        </w:rPr>
        <w:t xml:space="preserve"> </w:t>
      </w:r>
      <w:r w:rsidR="00DC0FE8" w:rsidRPr="009837CC">
        <w:rPr>
          <w:color w:val="000000" w:themeColor="text1"/>
          <w:lang w:val="fr-FR"/>
        </w:rPr>
        <w:t xml:space="preserve">par les Européens </w:t>
      </w:r>
      <w:r w:rsidR="00A14CFD" w:rsidRPr="009837CC">
        <w:rPr>
          <w:color w:val="000000" w:themeColor="text1"/>
          <w:lang w:val="fr-FR"/>
        </w:rPr>
        <w:t xml:space="preserve">résiste en lui-même « the western perception of French </w:t>
      </w:r>
      <w:proofErr w:type="spellStart"/>
      <w:r w:rsidR="00A14CFD" w:rsidRPr="009837CC">
        <w:rPr>
          <w:color w:val="000000" w:themeColor="text1"/>
          <w:lang w:val="fr-FR"/>
        </w:rPr>
        <w:t>Polynesia</w:t>
      </w:r>
      <w:proofErr w:type="spellEnd"/>
      <w:r w:rsidR="00A14CFD" w:rsidRPr="009837CC">
        <w:rPr>
          <w:color w:val="000000" w:themeColor="text1"/>
          <w:lang w:val="fr-FR"/>
        </w:rPr>
        <w:t xml:space="preserve">, of Tahiti in </w:t>
      </w:r>
      <w:proofErr w:type="spellStart"/>
      <w:r w:rsidR="00A14CFD" w:rsidRPr="009837CC">
        <w:rPr>
          <w:color w:val="000000" w:themeColor="text1"/>
          <w:lang w:val="fr-FR"/>
        </w:rPr>
        <w:t>particular</w:t>
      </w:r>
      <w:proofErr w:type="spellEnd"/>
      <w:r w:rsidR="00A14CFD" w:rsidRPr="009837CC">
        <w:rPr>
          <w:color w:val="000000" w:themeColor="text1"/>
          <w:lang w:val="fr-FR"/>
        </w:rPr>
        <w:t> », qui était popularisé</w:t>
      </w:r>
      <w:r w:rsidR="0063082D">
        <w:rPr>
          <w:color w:val="000000" w:themeColor="text1"/>
          <w:lang w:val="fr-FR"/>
        </w:rPr>
        <w:t>e</w:t>
      </w:r>
      <w:r w:rsidR="00A14CFD" w:rsidRPr="009837CC">
        <w:rPr>
          <w:color w:val="000000" w:themeColor="text1"/>
          <w:lang w:val="fr-FR"/>
        </w:rPr>
        <w:t xml:space="preserve"> dans la littérature </w:t>
      </w:r>
      <w:r w:rsidR="006A2E50" w:rsidRPr="009837CC">
        <w:rPr>
          <w:color w:val="000000" w:themeColor="text1"/>
          <w:lang w:val="fr-FR"/>
        </w:rPr>
        <w:t xml:space="preserve">française </w:t>
      </w:r>
      <w:r w:rsidR="00A14CFD" w:rsidRPr="009837CC">
        <w:rPr>
          <w:color w:val="000000" w:themeColor="text1"/>
          <w:lang w:val="fr-FR"/>
        </w:rPr>
        <w:t xml:space="preserve">et par des peintres comme Gauguin (9). </w:t>
      </w:r>
      <w:r w:rsidR="00AA15D5" w:rsidRPr="009837CC">
        <w:rPr>
          <w:color w:val="000000" w:themeColor="text1"/>
          <w:lang w:val="fr-FR"/>
        </w:rPr>
        <w:t xml:space="preserve">Selon Anderson, </w:t>
      </w:r>
      <w:r w:rsidR="00DD40BB" w:rsidRPr="009837CC">
        <w:rPr>
          <w:color w:val="000000" w:themeColor="text1"/>
          <w:lang w:val="fr-FR"/>
        </w:rPr>
        <w:t>la représentation de la plage</w:t>
      </w:r>
      <w:r w:rsidR="0093215D">
        <w:rPr>
          <w:color w:val="000000" w:themeColor="text1"/>
          <w:lang w:val="fr-FR"/>
        </w:rPr>
        <w:t xml:space="preserve"> dans le roman</w:t>
      </w:r>
      <w:r w:rsidR="00E85ABB">
        <w:rPr>
          <w:color w:val="000000" w:themeColor="text1"/>
          <w:lang w:val="fr-FR"/>
        </w:rPr>
        <w:t> </w:t>
      </w:r>
      <w:r w:rsidR="006A2E50" w:rsidRPr="009837CC">
        <w:rPr>
          <w:color w:val="000000" w:themeColor="text1"/>
          <w:lang w:val="fr-FR"/>
        </w:rPr>
        <w:t>—</w:t>
      </w:r>
      <w:r w:rsidR="00E85ABB">
        <w:rPr>
          <w:color w:val="000000" w:themeColor="text1"/>
          <w:lang w:val="fr-FR"/>
        </w:rPr>
        <w:t> </w:t>
      </w:r>
      <w:r w:rsidR="006A2E50" w:rsidRPr="009837CC">
        <w:rPr>
          <w:color w:val="000000" w:themeColor="text1"/>
          <w:lang w:val="fr-FR"/>
        </w:rPr>
        <w:t>quand elle est mentionnée</w:t>
      </w:r>
      <w:r w:rsidR="00E85ABB">
        <w:rPr>
          <w:color w:val="000000" w:themeColor="text1"/>
          <w:lang w:val="fr-FR"/>
        </w:rPr>
        <w:t> </w:t>
      </w:r>
      <w:r w:rsidR="006A2E50" w:rsidRPr="009837CC">
        <w:rPr>
          <w:color w:val="000000" w:themeColor="text1"/>
          <w:lang w:val="fr-FR"/>
        </w:rPr>
        <w:t>—</w:t>
      </w:r>
      <w:r w:rsidR="00E85ABB">
        <w:rPr>
          <w:color w:val="000000" w:themeColor="text1"/>
          <w:lang w:val="fr-FR"/>
        </w:rPr>
        <w:t> </w:t>
      </w:r>
      <w:r w:rsidR="00DD40BB" w:rsidRPr="009837CC">
        <w:rPr>
          <w:color w:val="000000" w:themeColor="text1"/>
          <w:lang w:val="fr-FR"/>
        </w:rPr>
        <w:t>indique un lieu « </w:t>
      </w:r>
      <w:proofErr w:type="spellStart"/>
      <w:r w:rsidR="00DD40BB" w:rsidRPr="009837CC">
        <w:rPr>
          <w:color w:val="000000" w:themeColor="text1"/>
          <w:lang w:val="fr-FR"/>
        </w:rPr>
        <w:t>meditative</w:t>
      </w:r>
      <w:proofErr w:type="spellEnd"/>
      <w:r w:rsidR="00DD40BB" w:rsidRPr="009837CC">
        <w:rPr>
          <w:color w:val="000000" w:themeColor="text1"/>
          <w:lang w:val="fr-FR"/>
        </w:rPr>
        <w:t xml:space="preserve"> and </w:t>
      </w:r>
      <w:proofErr w:type="spellStart"/>
      <w:r w:rsidR="00DD40BB" w:rsidRPr="009837CC">
        <w:rPr>
          <w:color w:val="000000" w:themeColor="text1"/>
          <w:lang w:val="fr-FR"/>
        </w:rPr>
        <w:t>sacred</w:t>
      </w:r>
      <w:proofErr w:type="spellEnd"/>
      <w:r w:rsidR="00DD40BB" w:rsidRPr="009837CC">
        <w:rPr>
          <w:color w:val="000000" w:themeColor="text1"/>
          <w:lang w:val="fr-FR"/>
        </w:rPr>
        <w:t> », « </w:t>
      </w:r>
      <w:proofErr w:type="spellStart"/>
      <w:r w:rsidR="00DD40BB" w:rsidRPr="009837CC">
        <w:rPr>
          <w:color w:val="000000" w:themeColor="text1"/>
          <w:lang w:val="fr-FR"/>
        </w:rPr>
        <w:t>healing</w:t>
      </w:r>
      <w:proofErr w:type="spellEnd"/>
      <w:r w:rsidR="00DD40BB" w:rsidRPr="009837CC">
        <w:rPr>
          <w:color w:val="000000" w:themeColor="text1"/>
          <w:lang w:val="fr-FR"/>
        </w:rPr>
        <w:t xml:space="preserve"> and contemplative », « sublime and </w:t>
      </w:r>
      <w:proofErr w:type="spellStart"/>
      <w:r w:rsidR="00DD40BB" w:rsidRPr="009837CC">
        <w:rPr>
          <w:color w:val="000000" w:themeColor="text1"/>
          <w:lang w:val="fr-FR"/>
        </w:rPr>
        <w:t>even</w:t>
      </w:r>
      <w:proofErr w:type="spellEnd"/>
      <w:r w:rsidR="00DD40BB" w:rsidRPr="009837CC">
        <w:rPr>
          <w:color w:val="000000" w:themeColor="text1"/>
          <w:lang w:val="fr-FR"/>
        </w:rPr>
        <w:t xml:space="preserve"> ineffable » (7). </w:t>
      </w:r>
      <w:r w:rsidR="00D72182">
        <w:rPr>
          <w:color w:val="000000" w:themeColor="text1"/>
          <w:lang w:val="fr-FR"/>
        </w:rPr>
        <w:t>C’est un argument convaincant</w:t>
      </w:r>
      <w:r w:rsidR="00DD40BB" w:rsidRPr="009837CC">
        <w:rPr>
          <w:color w:val="000000" w:themeColor="text1"/>
          <w:lang w:val="fr-FR"/>
        </w:rPr>
        <w:t xml:space="preserve"> parce que les personnages </w:t>
      </w:r>
      <w:proofErr w:type="spellStart"/>
      <w:r w:rsidR="00DD40BB" w:rsidRPr="009837CC">
        <w:rPr>
          <w:color w:val="000000" w:themeColor="text1"/>
          <w:lang w:val="fr-FR"/>
        </w:rPr>
        <w:t>Mā’ohi</w:t>
      </w:r>
      <w:proofErr w:type="spellEnd"/>
      <w:r w:rsidR="00DD40BB" w:rsidRPr="009837CC">
        <w:rPr>
          <w:color w:val="000000" w:themeColor="text1"/>
          <w:lang w:val="fr-FR"/>
        </w:rPr>
        <w:t xml:space="preserve"> se promènent ou s’assoient face à « la </w:t>
      </w:r>
      <w:proofErr w:type="spellStart"/>
      <w:r w:rsidR="00DD40BB" w:rsidRPr="009837CC">
        <w:rPr>
          <w:color w:val="000000" w:themeColor="text1"/>
          <w:lang w:val="fr-FR"/>
        </w:rPr>
        <w:t>mer</w:t>
      </w:r>
      <w:proofErr w:type="spellEnd"/>
      <w:r w:rsidR="00DD40BB" w:rsidRPr="009837CC">
        <w:rPr>
          <w:color w:val="000000" w:themeColor="text1"/>
          <w:lang w:val="fr-FR"/>
        </w:rPr>
        <w:t xml:space="preserve"> nourricière » </w:t>
      </w:r>
      <w:r w:rsidR="004E6902" w:rsidRPr="009837CC">
        <w:rPr>
          <w:color w:val="000000" w:themeColor="text1"/>
          <w:lang w:val="fr-FR"/>
        </w:rPr>
        <w:t xml:space="preserve">dans les moments intimes où ils sont vulnérables, passionnés, ou troublés. Par exemple, </w:t>
      </w:r>
      <w:proofErr w:type="spellStart"/>
      <w:r w:rsidR="004E6902" w:rsidRPr="009837CC">
        <w:rPr>
          <w:color w:val="000000" w:themeColor="text1"/>
          <w:lang w:val="fr-FR"/>
        </w:rPr>
        <w:t>Tematua</w:t>
      </w:r>
      <w:proofErr w:type="spellEnd"/>
      <w:r w:rsidR="004E6902" w:rsidRPr="009837CC">
        <w:rPr>
          <w:color w:val="000000" w:themeColor="text1"/>
          <w:lang w:val="fr-FR"/>
        </w:rPr>
        <w:t xml:space="preserve"> va à la plage « chaque fois qu’il sent ses entrailles nager dans l’angoisse » (Spitz 68).</w:t>
      </w:r>
      <w:r w:rsidR="004E6902" w:rsidRPr="009837CC">
        <w:rPr>
          <w:rStyle w:val="FootnoteReference"/>
          <w:color w:val="000000" w:themeColor="text1"/>
          <w:lang w:val="fr-FR"/>
        </w:rPr>
        <w:footnoteReference w:customMarkFollows="1" w:id="4"/>
        <w:t>*</w:t>
      </w:r>
      <w:r w:rsidR="004E6902" w:rsidRPr="009837CC">
        <w:rPr>
          <w:color w:val="000000" w:themeColor="text1"/>
          <w:lang w:val="fr-FR"/>
        </w:rPr>
        <w:t xml:space="preserve"> </w:t>
      </w:r>
      <w:proofErr w:type="spellStart"/>
      <w:r w:rsidR="00320DCF" w:rsidRPr="009837CC">
        <w:rPr>
          <w:color w:val="000000" w:themeColor="text1"/>
          <w:lang w:val="fr-FR"/>
        </w:rPr>
        <w:t>Emere</w:t>
      </w:r>
      <w:proofErr w:type="spellEnd"/>
      <w:r w:rsidR="00320DCF" w:rsidRPr="009837CC">
        <w:rPr>
          <w:color w:val="000000" w:themeColor="text1"/>
          <w:lang w:val="fr-FR"/>
        </w:rPr>
        <w:t xml:space="preserve">, tombant amoureuse de </w:t>
      </w:r>
      <w:proofErr w:type="spellStart"/>
      <w:r w:rsidR="00320DCF" w:rsidRPr="009837CC">
        <w:rPr>
          <w:color w:val="000000" w:themeColor="text1"/>
          <w:lang w:val="fr-FR"/>
        </w:rPr>
        <w:t>Tematua</w:t>
      </w:r>
      <w:proofErr w:type="spellEnd"/>
      <w:r w:rsidR="00320DCF" w:rsidRPr="009837CC">
        <w:rPr>
          <w:color w:val="000000" w:themeColor="text1"/>
          <w:lang w:val="fr-FR"/>
        </w:rPr>
        <w:t xml:space="preserve"> et </w:t>
      </w:r>
      <w:r w:rsidR="00C7532D" w:rsidRPr="009837CC">
        <w:rPr>
          <w:color w:val="000000" w:themeColor="text1"/>
          <w:lang w:val="fr-FR"/>
        </w:rPr>
        <w:t>du</w:t>
      </w:r>
      <w:r w:rsidR="00320DCF" w:rsidRPr="009837CC">
        <w:rPr>
          <w:color w:val="000000" w:themeColor="text1"/>
          <w:lang w:val="fr-FR"/>
        </w:rPr>
        <w:t xml:space="preserve"> motu à la fois, </w:t>
      </w:r>
      <w:r w:rsidR="000509FD" w:rsidRPr="009837CC">
        <w:rPr>
          <w:color w:val="000000" w:themeColor="text1"/>
          <w:lang w:val="fr-FR"/>
        </w:rPr>
        <w:t>« </w:t>
      </w:r>
      <w:r w:rsidR="00320DCF" w:rsidRPr="009837CC">
        <w:rPr>
          <w:color w:val="000000" w:themeColor="text1"/>
          <w:lang w:val="fr-FR"/>
        </w:rPr>
        <w:t>sent ses blessures profondes se diluer »</w:t>
      </w:r>
      <w:r w:rsidR="000509FD" w:rsidRPr="009837CC">
        <w:rPr>
          <w:color w:val="000000" w:themeColor="text1"/>
          <w:lang w:val="fr-FR"/>
        </w:rPr>
        <w:t xml:space="preserve"> quand elle est à Maeva (Spitz 52). </w:t>
      </w:r>
      <w:r w:rsidR="000509FD" w:rsidRPr="009837CC">
        <w:rPr>
          <w:color w:val="000000" w:themeColor="text1"/>
          <w:lang w:val="fr-FR"/>
        </w:rPr>
        <w:lastRenderedPageBreak/>
        <w:t xml:space="preserve">Même </w:t>
      </w:r>
      <w:proofErr w:type="spellStart"/>
      <w:r w:rsidR="000509FD" w:rsidRPr="009837CC">
        <w:rPr>
          <w:color w:val="000000" w:themeColor="text1"/>
          <w:lang w:val="fr-FR"/>
        </w:rPr>
        <w:t>Eritapeta</w:t>
      </w:r>
      <w:proofErr w:type="spellEnd"/>
      <w:r w:rsidR="00673A0D" w:rsidRPr="009837CC">
        <w:rPr>
          <w:color w:val="000000" w:themeColor="text1"/>
          <w:lang w:val="fr-FR"/>
        </w:rPr>
        <w:t xml:space="preserve">, le personnage </w:t>
      </w:r>
      <w:r w:rsidR="00C7532D" w:rsidRPr="009837CC">
        <w:rPr>
          <w:color w:val="000000" w:themeColor="text1"/>
          <w:lang w:val="fr-FR"/>
        </w:rPr>
        <w:t xml:space="preserve">qui se sent </w:t>
      </w:r>
      <w:r w:rsidR="00673A0D" w:rsidRPr="009837CC">
        <w:rPr>
          <w:color w:val="000000" w:themeColor="text1"/>
          <w:lang w:val="fr-FR"/>
        </w:rPr>
        <w:t>le moins « </w:t>
      </w:r>
      <w:proofErr w:type="spellStart"/>
      <w:r w:rsidR="00673A0D" w:rsidRPr="009837CC">
        <w:rPr>
          <w:color w:val="000000" w:themeColor="text1"/>
          <w:lang w:val="fr-FR"/>
        </w:rPr>
        <w:t>Mā’ohi</w:t>
      </w:r>
      <w:proofErr w:type="spellEnd"/>
      <w:r w:rsidR="00673A0D" w:rsidRPr="009837CC">
        <w:rPr>
          <w:color w:val="000000" w:themeColor="text1"/>
          <w:lang w:val="fr-FR"/>
        </w:rPr>
        <w:t xml:space="preserve"> » de la famille de </w:t>
      </w:r>
      <w:proofErr w:type="spellStart"/>
      <w:r w:rsidR="00673A0D" w:rsidRPr="009837CC">
        <w:rPr>
          <w:color w:val="000000" w:themeColor="text1"/>
          <w:lang w:val="fr-FR"/>
        </w:rPr>
        <w:t>Tematua</w:t>
      </w:r>
      <w:proofErr w:type="spellEnd"/>
      <w:r w:rsidR="00673A0D" w:rsidRPr="009837CC">
        <w:rPr>
          <w:color w:val="000000" w:themeColor="text1"/>
          <w:lang w:val="fr-FR"/>
        </w:rPr>
        <w:t>,</w:t>
      </w:r>
      <w:r w:rsidR="000509FD" w:rsidRPr="009837CC">
        <w:rPr>
          <w:color w:val="000000" w:themeColor="text1"/>
          <w:lang w:val="fr-FR"/>
        </w:rPr>
        <w:t xml:space="preserve"> passe des « heures de solitude sur la plage » en</w:t>
      </w:r>
      <w:r w:rsidR="001229BF" w:rsidRPr="009837CC">
        <w:rPr>
          <w:color w:val="000000" w:themeColor="text1"/>
          <w:lang w:val="fr-FR"/>
        </w:rPr>
        <w:t xml:space="preserve"> fuyant sa douleur (Spitz 82). </w:t>
      </w:r>
    </w:p>
    <w:p w14:paraId="28A8E250" w14:textId="373284A8" w:rsidR="001D4692" w:rsidRPr="009837CC" w:rsidRDefault="00A14CFD" w:rsidP="00E85ABB">
      <w:pPr>
        <w:spacing w:line="480" w:lineRule="auto"/>
        <w:ind w:firstLine="720"/>
        <w:jc w:val="both"/>
        <w:rPr>
          <w:color w:val="000000" w:themeColor="text1"/>
          <w:lang w:val="fr-FR"/>
        </w:rPr>
      </w:pPr>
      <w:r w:rsidRPr="009837CC">
        <w:rPr>
          <w:color w:val="000000" w:themeColor="text1"/>
          <w:lang w:val="fr-FR"/>
        </w:rPr>
        <w:t>Mais la plage n’est pas s</w:t>
      </w:r>
      <w:r w:rsidR="003E59AB" w:rsidRPr="009837CC">
        <w:rPr>
          <w:color w:val="000000" w:themeColor="text1"/>
          <w:lang w:val="fr-FR"/>
        </w:rPr>
        <w:t>eulement un endroit pour se guérir ou se revigorer</w:t>
      </w:r>
      <w:r w:rsidR="00506BF3">
        <w:rPr>
          <w:color w:val="000000" w:themeColor="text1"/>
          <w:lang w:val="fr-FR"/>
        </w:rPr>
        <w:t> ; c’est un endroit de vulnérabilité, d’intimité, et de spiritualité</w:t>
      </w:r>
      <w:r w:rsidR="00C512FF" w:rsidRPr="009837CC">
        <w:rPr>
          <w:color w:val="000000" w:themeColor="text1"/>
          <w:lang w:val="fr-FR"/>
        </w:rPr>
        <w:t xml:space="preserve">. </w:t>
      </w:r>
      <w:r w:rsidR="00AA6C11" w:rsidRPr="00AA6C11">
        <w:rPr>
          <w:color w:val="000000" w:themeColor="text1"/>
          <w:lang w:val="fr-FR"/>
        </w:rPr>
        <w:t>À</w:t>
      </w:r>
      <w:r w:rsidR="00AA6C11">
        <w:rPr>
          <w:color w:val="000000" w:themeColor="text1"/>
          <w:lang w:val="fr-FR"/>
        </w:rPr>
        <w:t xml:space="preserve"> la plage,</w:t>
      </w:r>
      <w:r w:rsidR="006C0B0D" w:rsidRPr="009837CC">
        <w:rPr>
          <w:color w:val="000000" w:themeColor="text1"/>
          <w:lang w:val="fr-FR"/>
        </w:rPr>
        <w:t xml:space="preserve"> les personnages peuvent partager leurs sentiments honnêtement, comme </w:t>
      </w:r>
      <w:proofErr w:type="spellStart"/>
      <w:r w:rsidR="006C0B0D" w:rsidRPr="009837CC">
        <w:rPr>
          <w:color w:val="000000" w:themeColor="text1"/>
          <w:lang w:val="fr-FR"/>
        </w:rPr>
        <w:t>Terii</w:t>
      </w:r>
      <w:proofErr w:type="spellEnd"/>
      <w:r w:rsidR="006C0B0D" w:rsidRPr="009837CC">
        <w:rPr>
          <w:color w:val="000000" w:themeColor="text1"/>
          <w:lang w:val="fr-FR"/>
        </w:rPr>
        <w:t xml:space="preserve"> et </w:t>
      </w:r>
      <w:proofErr w:type="spellStart"/>
      <w:r w:rsidR="006C0B0D" w:rsidRPr="009837CC">
        <w:rPr>
          <w:color w:val="000000" w:themeColor="text1"/>
          <w:lang w:val="fr-FR"/>
        </w:rPr>
        <w:t>Tetiare</w:t>
      </w:r>
      <w:proofErr w:type="spellEnd"/>
      <w:r w:rsidR="006C0B0D" w:rsidRPr="009837CC">
        <w:rPr>
          <w:color w:val="000000" w:themeColor="text1"/>
          <w:lang w:val="fr-FR"/>
        </w:rPr>
        <w:t xml:space="preserve"> le font après avoir reçu la nouvelle d</w:t>
      </w:r>
      <w:r w:rsidR="00C7532D" w:rsidRPr="009837CC">
        <w:rPr>
          <w:color w:val="000000" w:themeColor="text1"/>
          <w:lang w:val="fr-FR"/>
        </w:rPr>
        <w:t>e l’installation d</w:t>
      </w:r>
      <w:r w:rsidR="006C0B0D" w:rsidRPr="009837CC">
        <w:rPr>
          <w:color w:val="000000" w:themeColor="text1"/>
          <w:lang w:val="fr-FR"/>
        </w:rPr>
        <w:t xml:space="preserve">u </w:t>
      </w:r>
      <w:r w:rsidR="00C7532D" w:rsidRPr="009837CC">
        <w:rPr>
          <w:color w:val="000000" w:themeColor="text1"/>
          <w:lang w:val="fr-FR"/>
        </w:rPr>
        <w:t>centre</w:t>
      </w:r>
      <w:r w:rsidR="006C0B0D" w:rsidRPr="009837CC">
        <w:rPr>
          <w:color w:val="000000" w:themeColor="text1"/>
          <w:lang w:val="fr-FR"/>
        </w:rPr>
        <w:t xml:space="preserve"> nucléaire</w:t>
      </w:r>
      <w:r w:rsidR="00C11904" w:rsidRPr="009837CC">
        <w:rPr>
          <w:color w:val="000000" w:themeColor="text1"/>
          <w:lang w:val="fr-FR"/>
        </w:rPr>
        <w:t xml:space="preserve"> (Spitz </w:t>
      </w:r>
      <w:r w:rsidR="002671A3" w:rsidRPr="009837CC">
        <w:rPr>
          <w:color w:val="000000" w:themeColor="text1"/>
          <w:lang w:val="fr-FR"/>
        </w:rPr>
        <w:t>95-</w:t>
      </w:r>
      <w:r w:rsidR="00C11904" w:rsidRPr="009837CC">
        <w:rPr>
          <w:color w:val="000000" w:themeColor="text1"/>
          <w:lang w:val="fr-FR"/>
        </w:rPr>
        <w:t>96)</w:t>
      </w:r>
      <w:r w:rsidR="006C0B0D" w:rsidRPr="009837CC">
        <w:rPr>
          <w:color w:val="000000" w:themeColor="text1"/>
          <w:lang w:val="fr-FR"/>
        </w:rPr>
        <w:t xml:space="preserve">. </w:t>
      </w:r>
      <w:r w:rsidR="001229BF" w:rsidRPr="009837CC">
        <w:rPr>
          <w:color w:val="000000" w:themeColor="text1"/>
          <w:lang w:val="fr-FR"/>
        </w:rPr>
        <w:t xml:space="preserve">De plus, </w:t>
      </w:r>
      <w:r w:rsidR="00C512FF" w:rsidRPr="009837CC">
        <w:rPr>
          <w:color w:val="000000" w:themeColor="text1"/>
          <w:lang w:val="fr-FR"/>
        </w:rPr>
        <w:t>selon Anderson, même</w:t>
      </w:r>
      <w:r w:rsidR="001229BF" w:rsidRPr="009837CC">
        <w:rPr>
          <w:color w:val="000000" w:themeColor="text1"/>
          <w:lang w:val="fr-FR"/>
        </w:rPr>
        <w:t xml:space="preserve"> si les plages tahitiennes sont associées avec l’</w:t>
      </w:r>
      <w:r w:rsidR="00C11904" w:rsidRPr="009837CC">
        <w:rPr>
          <w:color w:val="000000" w:themeColor="text1"/>
          <w:lang w:val="fr-FR"/>
        </w:rPr>
        <w:t>intimité sexuelle</w:t>
      </w:r>
      <w:r w:rsidR="001229BF" w:rsidRPr="009837CC">
        <w:rPr>
          <w:color w:val="000000" w:themeColor="text1"/>
          <w:lang w:val="fr-FR"/>
        </w:rPr>
        <w:t>, « </w:t>
      </w:r>
      <w:proofErr w:type="spellStart"/>
      <w:r w:rsidR="001229BF" w:rsidRPr="009837CC">
        <w:rPr>
          <w:color w:val="000000" w:themeColor="text1"/>
          <w:lang w:val="fr-FR"/>
        </w:rPr>
        <w:t>nothing</w:t>
      </w:r>
      <w:proofErr w:type="spellEnd"/>
      <w:r w:rsidR="001229BF" w:rsidRPr="009837CC">
        <w:rPr>
          <w:color w:val="000000" w:themeColor="text1"/>
          <w:lang w:val="fr-FR"/>
        </w:rPr>
        <w:t xml:space="preserve"> </w:t>
      </w:r>
      <w:proofErr w:type="spellStart"/>
      <w:r w:rsidR="001229BF" w:rsidRPr="009837CC">
        <w:rPr>
          <w:color w:val="000000" w:themeColor="text1"/>
          <w:lang w:val="fr-FR"/>
        </w:rPr>
        <w:t>could</w:t>
      </w:r>
      <w:proofErr w:type="spellEnd"/>
      <w:r w:rsidR="001229BF" w:rsidRPr="009837CC">
        <w:rPr>
          <w:color w:val="000000" w:themeColor="text1"/>
          <w:lang w:val="fr-FR"/>
        </w:rPr>
        <w:t xml:space="preserve"> </w:t>
      </w:r>
      <w:proofErr w:type="spellStart"/>
      <w:r w:rsidR="001229BF" w:rsidRPr="009837CC">
        <w:rPr>
          <w:color w:val="000000" w:themeColor="text1"/>
          <w:lang w:val="fr-FR"/>
        </w:rPr>
        <w:t>be</w:t>
      </w:r>
      <w:proofErr w:type="spellEnd"/>
      <w:r w:rsidR="001229BF" w:rsidRPr="009837CC">
        <w:rPr>
          <w:color w:val="000000" w:themeColor="text1"/>
          <w:lang w:val="fr-FR"/>
        </w:rPr>
        <w:t xml:space="preserve"> </w:t>
      </w:r>
      <w:proofErr w:type="spellStart"/>
      <w:r w:rsidR="001229BF" w:rsidRPr="009837CC">
        <w:rPr>
          <w:color w:val="000000" w:themeColor="text1"/>
          <w:lang w:val="fr-FR"/>
        </w:rPr>
        <w:t>further</w:t>
      </w:r>
      <w:proofErr w:type="spellEnd"/>
      <w:r w:rsidR="001229BF" w:rsidRPr="009837CC">
        <w:rPr>
          <w:color w:val="000000" w:themeColor="text1"/>
          <w:lang w:val="fr-FR"/>
        </w:rPr>
        <w:t xml:space="preserve"> </w:t>
      </w:r>
      <w:proofErr w:type="spellStart"/>
      <w:r w:rsidR="001229BF" w:rsidRPr="009837CC">
        <w:rPr>
          <w:color w:val="000000" w:themeColor="text1"/>
          <w:lang w:val="fr-FR"/>
        </w:rPr>
        <w:t>from</w:t>
      </w:r>
      <w:proofErr w:type="spellEnd"/>
      <w:r w:rsidR="001229BF" w:rsidRPr="009837CC">
        <w:rPr>
          <w:color w:val="000000" w:themeColor="text1"/>
          <w:lang w:val="fr-FR"/>
        </w:rPr>
        <w:t xml:space="preserve"> </w:t>
      </w:r>
      <w:r w:rsidR="005C41C0" w:rsidRPr="009837CC">
        <w:rPr>
          <w:color w:val="000000" w:themeColor="text1"/>
          <w:lang w:val="fr-FR"/>
        </w:rPr>
        <w:t xml:space="preserve">the </w:t>
      </w:r>
      <w:r w:rsidR="001229BF" w:rsidRPr="009837CC">
        <w:rPr>
          <w:color w:val="000000" w:themeColor="text1"/>
          <w:lang w:val="fr-FR"/>
        </w:rPr>
        <w:t>western ‘‘</w:t>
      </w:r>
      <w:proofErr w:type="spellStart"/>
      <w:r w:rsidR="001229BF" w:rsidRPr="009837CC">
        <w:rPr>
          <w:color w:val="000000" w:themeColor="text1"/>
          <w:lang w:val="fr-FR"/>
        </w:rPr>
        <w:t>holiday</w:t>
      </w:r>
      <w:proofErr w:type="spellEnd"/>
      <w:r w:rsidR="001229BF" w:rsidRPr="009837CC">
        <w:rPr>
          <w:color w:val="000000" w:themeColor="text1"/>
          <w:lang w:val="fr-FR"/>
        </w:rPr>
        <w:t xml:space="preserve"> </w:t>
      </w:r>
      <w:proofErr w:type="spellStart"/>
      <w:r w:rsidR="001229BF" w:rsidRPr="009837CC">
        <w:rPr>
          <w:color w:val="000000" w:themeColor="text1"/>
          <w:lang w:val="fr-FR"/>
        </w:rPr>
        <w:t>fling</w:t>
      </w:r>
      <w:proofErr w:type="spellEnd"/>
      <w:r w:rsidR="001229BF" w:rsidRPr="009837CC">
        <w:rPr>
          <w:color w:val="000000" w:themeColor="text1"/>
          <w:lang w:val="fr-FR"/>
        </w:rPr>
        <w:t>’’ » (7). Au contraire,</w:t>
      </w:r>
      <w:r w:rsidR="00C512FF" w:rsidRPr="009837CC">
        <w:rPr>
          <w:color w:val="000000" w:themeColor="text1"/>
          <w:lang w:val="fr-FR"/>
        </w:rPr>
        <w:t xml:space="preserve"> pour </w:t>
      </w:r>
      <w:proofErr w:type="spellStart"/>
      <w:r w:rsidR="00C512FF" w:rsidRPr="009837CC">
        <w:rPr>
          <w:color w:val="000000" w:themeColor="text1"/>
          <w:lang w:val="fr-FR"/>
        </w:rPr>
        <w:t>Tematua</w:t>
      </w:r>
      <w:proofErr w:type="spellEnd"/>
      <w:r w:rsidR="00C512FF" w:rsidRPr="009837CC">
        <w:rPr>
          <w:color w:val="000000" w:themeColor="text1"/>
          <w:lang w:val="fr-FR"/>
        </w:rPr>
        <w:t xml:space="preserve"> et </w:t>
      </w:r>
      <w:proofErr w:type="spellStart"/>
      <w:r w:rsidR="00C512FF" w:rsidRPr="009837CC">
        <w:rPr>
          <w:color w:val="000000" w:themeColor="text1"/>
          <w:lang w:val="fr-FR"/>
        </w:rPr>
        <w:t>Emere</w:t>
      </w:r>
      <w:proofErr w:type="spellEnd"/>
      <w:r w:rsidR="00C512FF" w:rsidRPr="009837CC">
        <w:rPr>
          <w:color w:val="000000" w:themeColor="text1"/>
          <w:lang w:val="fr-FR"/>
        </w:rPr>
        <w:t xml:space="preserve">, </w:t>
      </w:r>
      <w:r w:rsidR="001229BF" w:rsidRPr="009837CC">
        <w:rPr>
          <w:color w:val="000000" w:themeColor="text1"/>
          <w:lang w:val="fr-FR"/>
        </w:rPr>
        <w:t>l’aspect érotique de la plage représente</w:t>
      </w:r>
      <w:r w:rsidR="00C512FF" w:rsidRPr="009837CC">
        <w:rPr>
          <w:color w:val="000000" w:themeColor="text1"/>
          <w:lang w:val="fr-FR"/>
        </w:rPr>
        <w:t xml:space="preserve"> </w:t>
      </w:r>
      <w:r w:rsidR="001229BF" w:rsidRPr="009837CC">
        <w:rPr>
          <w:color w:val="000000" w:themeColor="text1"/>
          <w:lang w:val="fr-FR"/>
        </w:rPr>
        <w:t xml:space="preserve">quelque chose </w:t>
      </w:r>
      <w:r w:rsidR="006055F6" w:rsidRPr="009837CC">
        <w:rPr>
          <w:color w:val="000000" w:themeColor="text1"/>
          <w:lang w:val="fr-FR"/>
        </w:rPr>
        <w:t>au-delà d’eux</w:t>
      </w:r>
      <w:r w:rsidR="001229BF" w:rsidRPr="009837CC">
        <w:rPr>
          <w:color w:val="000000" w:themeColor="text1"/>
          <w:lang w:val="fr-FR"/>
        </w:rPr>
        <w:t>, quelque chose qui les rappelle de</w:t>
      </w:r>
      <w:r w:rsidR="000C60B1" w:rsidRPr="009837CC">
        <w:rPr>
          <w:color w:val="000000" w:themeColor="text1"/>
          <w:lang w:val="fr-FR"/>
        </w:rPr>
        <w:t>s</w:t>
      </w:r>
      <w:r w:rsidR="001229BF" w:rsidRPr="009837CC">
        <w:rPr>
          <w:color w:val="000000" w:themeColor="text1"/>
          <w:lang w:val="fr-FR"/>
        </w:rPr>
        <w:t xml:space="preserve"> « </w:t>
      </w:r>
      <w:proofErr w:type="spellStart"/>
      <w:r w:rsidR="001229BF" w:rsidRPr="009837CC">
        <w:rPr>
          <w:color w:val="000000" w:themeColor="text1"/>
          <w:lang w:val="fr-FR"/>
        </w:rPr>
        <w:t>origins</w:t>
      </w:r>
      <w:proofErr w:type="spellEnd"/>
      <w:r w:rsidR="001229BF" w:rsidRPr="009837CC">
        <w:rPr>
          <w:color w:val="000000" w:themeColor="text1"/>
          <w:lang w:val="fr-FR"/>
        </w:rPr>
        <w:t xml:space="preserve"> of </w:t>
      </w:r>
      <w:proofErr w:type="spellStart"/>
      <w:r w:rsidR="001229BF" w:rsidRPr="009837CC">
        <w:rPr>
          <w:color w:val="000000" w:themeColor="text1"/>
          <w:lang w:val="fr-FR"/>
        </w:rPr>
        <w:t>humanity</w:t>
      </w:r>
      <w:proofErr w:type="spellEnd"/>
      <w:r w:rsidR="001229BF" w:rsidRPr="009837CC">
        <w:rPr>
          <w:color w:val="000000" w:themeColor="text1"/>
          <w:lang w:val="fr-FR"/>
        </w:rPr>
        <w:t xml:space="preserve"> and […] the </w:t>
      </w:r>
      <w:proofErr w:type="spellStart"/>
      <w:r w:rsidR="001229BF" w:rsidRPr="009837CC">
        <w:rPr>
          <w:color w:val="000000" w:themeColor="text1"/>
          <w:lang w:val="fr-FR"/>
        </w:rPr>
        <w:t>mythical</w:t>
      </w:r>
      <w:proofErr w:type="spellEnd"/>
      <w:r w:rsidR="001229BF" w:rsidRPr="009837CC">
        <w:rPr>
          <w:color w:val="000000" w:themeColor="text1"/>
          <w:lang w:val="fr-FR"/>
        </w:rPr>
        <w:t xml:space="preserve"> </w:t>
      </w:r>
      <w:proofErr w:type="spellStart"/>
      <w:r w:rsidR="001229BF" w:rsidRPr="009837CC">
        <w:rPr>
          <w:color w:val="000000" w:themeColor="text1"/>
          <w:lang w:val="fr-FR"/>
        </w:rPr>
        <w:t>origins</w:t>
      </w:r>
      <w:proofErr w:type="spellEnd"/>
      <w:r w:rsidR="001229BF" w:rsidRPr="009837CC">
        <w:rPr>
          <w:color w:val="000000" w:themeColor="text1"/>
          <w:lang w:val="fr-FR"/>
        </w:rPr>
        <w:t xml:space="preserve"> of the </w:t>
      </w:r>
      <w:proofErr w:type="spellStart"/>
      <w:r w:rsidR="001229BF" w:rsidRPr="009837CC">
        <w:rPr>
          <w:color w:val="000000" w:themeColor="text1"/>
          <w:lang w:val="fr-FR"/>
        </w:rPr>
        <w:t>universe</w:t>
      </w:r>
      <w:proofErr w:type="spellEnd"/>
      <w:r w:rsidR="001229BF" w:rsidRPr="009837CC">
        <w:rPr>
          <w:color w:val="000000" w:themeColor="text1"/>
          <w:lang w:val="fr-FR"/>
        </w:rPr>
        <w:t xml:space="preserve"> </w:t>
      </w:r>
      <w:proofErr w:type="spellStart"/>
      <w:r w:rsidR="001229BF" w:rsidRPr="009837CC">
        <w:rPr>
          <w:color w:val="000000" w:themeColor="text1"/>
          <w:lang w:val="fr-FR"/>
        </w:rPr>
        <w:t>itself</w:t>
      </w:r>
      <w:proofErr w:type="spellEnd"/>
      <w:r w:rsidR="001229BF" w:rsidRPr="009837CC">
        <w:rPr>
          <w:color w:val="000000" w:themeColor="text1"/>
          <w:lang w:val="fr-FR"/>
        </w:rPr>
        <w:t> »</w:t>
      </w:r>
      <w:r w:rsidR="006055F6" w:rsidRPr="009837CC">
        <w:rPr>
          <w:color w:val="000000" w:themeColor="text1"/>
          <w:lang w:val="fr-FR"/>
        </w:rPr>
        <w:t xml:space="preserve">, </w:t>
      </w:r>
      <w:r w:rsidR="00CF6949" w:rsidRPr="009837CC">
        <w:rPr>
          <w:color w:val="000000" w:themeColor="text1"/>
          <w:lang w:val="fr-FR"/>
        </w:rPr>
        <w:t>les connect</w:t>
      </w:r>
      <w:r w:rsidR="006055F6" w:rsidRPr="009837CC">
        <w:rPr>
          <w:color w:val="000000" w:themeColor="text1"/>
          <w:lang w:val="fr-FR"/>
        </w:rPr>
        <w:t>ant</w:t>
      </w:r>
      <w:r w:rsidR="00CF6949" w:rsidRPr="009837CC">
        <w:rPr>
          <w:color w:val="000000" w:themeColor="text1"/>
          <w:lang w:val="fr-FR"/>
        </w:rPr>
        <w:t xml:space="preserve"> à leurs ancêtres </w:t>
      </w:r>
      <w:r w:rsidR="006055F6" w:rsidRPr="009837CC">
        <w:rPr>
          <w:color w:val="000000" w:themeColor="text1"/>
          <w:lang w:val="fr-FR"/>
        </w:rPr>
        <w:t xml:space="preserve">et à leurs divinités </w:t>
      </w:r>
      <w:r w:rsidR="001229BF" w:rsidRPr="009837CC">
        <w:rPr>
          <w:color w:val="000000" w:themeColor="text1"/>
          <w:lang w:val="fr-FR"/>
        </w:rPr>
        <w:t>(Anderson 7).</w:t>
      </w:r>
      <w:r w:rsidR="00B51E7A" w:rsidRPr="009837CC">
        <w:rPr>
          <w:color w:val="000000" w:themeColor="text1"/>
          <w:lang w:val="fr-FR"/>
        </w:rPr>
        <w:t xml:space="preserve"> </w:t>
      </w:r>
      <w:r w:rsidR="00673A0D" w:rsidRPr="009837CC">
        <w:rPr>
          <w:color w:val="000000" w:themeColor="text1"/>
          <w:lang w:val="fr-FR"/>
        </w:rPr>
        <w:t>En effet, m</w:t>
      </w:r>
      <w:r w:rsidR="00C11904" w:rsidRPr="009837CC">
        <w:rPr>
          <w:color w:val="000000" w:themeColor="text1"/>
          <w:lang w:val="fr-FR"/>
        </w:rPr>
        <w:t xml:space="preserve">ême sans l’amour érotique, il y a un élément de solennité associé avec la plage, particulièrement avec « cet océan que de tout temps ont aimé et respecté les </w:t>
      </w:r>
      <w:proofErr w:type="spellStart"/>
      <w:r w:rsidR="00C11904" w:rsidRPr="009837CC">
        <w:rPr>
          <w:i/>
          <w:iCs/>
          <w:color w:val="000000" w:themeColor="text1"/>
          <w:lang w:val="fr-FR"/>
        </w:rPr>
        <w:t>Mā’ohi</w:t>
      </w:r>
      <w:proofErr w:type="spellEnd"/>
      <w:r w:rsidR="00C11904" w:rsidRPr="009837CC">
        <w:rPr>
          <w:i/>
          <w:iCs/>
          <w:color w:val="000000" w:themeColor="text1"/>
          <w:lang w:val="fr-FR"/>
        </w:rPr>
        <w:t> </w:t>
      </w:r>
      <w:r w:rsidR="00C11904" w:rsidRPr="009837CC">
        <w:rPr>
          <w:color w:val="000000" w:themeColor="text1"/>
          <w:lang w:val="fr-FR"/>
        </w:rPr>
        <w:t>» (Spitz 36</w:t>
      </w:r>
      <w:r w:rsidR="00372C1C">
        <w:rPr>
          <w:color w:val="000000" w:themeColor="text1"/>
          <w:lang w:val="fr-FR"/>
        </w:rPr>
        <w:t xml:space="preserve">). </w:t>
      </w:r>
      <w:r w:rsidR="00AD15FE" w:rsidRPr="009837CC">
        <w:rPr>
          <w:color w:val="000000" w:themeColor="text1"/>
          <w:lang w:val="fr-FR"/>
        </w:rPr>
        <w:t>L</w:t>
      </w:r>
      <w:r w:rsidR="00372C1C">
        <w:rPr>
          <w:color w:val="000000" w:themeColor="text1"/>
          <w:lang w:val="fr-FR"/>
        </w:rPr>
        <w:t>e</w:t>
      </w:r>
      <w:r w:rsidR="00AD15FE" w:rsidRPr="009837CC">
        <w:rPr>
          <w:color w:val="000000" w:themeColor="text1"/>
          <w:lang w:val="fr-FR"/>
        </w:rPr>
        <w:t xml:space="preserve"> sable du lieu de naissance </w:t>
      </w:r>
      <w:r w:rsidR="00372C1C">
        <w:rPr>
          <w:color w:val="000000" w:themeColor="text1"/>
          <w:lang w:val="fr-FR"/>
        </w:rPr>
        <w:t xml:space="preserve">a </w:t>
      </w:r>
      <w:r w:rsidR="00AD15FE" w:rsidRPr="009837CC">
        <w:rPr>
          <w:color w:val="000000" w:themeColor="text1"/>
          <w:lang w:val="fr-FR"/>
        </w:rPr>
        <w:t xml:space="preserve">aussi une importance spécifique pour les </w:t>
      </w:r>
      <w:proofErr w:type="spellStart"/>
      <w:r w:rsidR="00AD15FE" w:rsidRPr="009837CC">
        <w:rPr>
          <w:color w:val="000000" w:themeColor="text1"/>
          <w:lang w:val="fr-FR"/>
        </w:rPr>
        <w:t>Mā’ohi</w:t>
      </w:r>
      <w:proofErr w:type="spellEnd"/>
      <w:r w:rsidR="00AD15FE" w:rsidRPr="009837CC">
        <w:rPr>
          <w:color w:val="000000" w:themeColor="text1"/>
          <w:lang w:val="fr-FR"/>
        </w:rPr>
        <w:t xml:space="preserve">, car </w:t>
      </w:r>
      <w:r w:rsidR="00372C1C" w:rsidRPr="009837CC">
        <w:rPr>
          <w:color w:val="000000" w:themeColor="text1"/>
          <w:lang w:val="fr-FR"/>
        </w:rPr>
        <w:t>il les connecte</w:t>
      </w:r>
      <w:r w:rsidR="00AD15FE" w:rsidRPr="009837CC">
        <w:rPr>
          <w:color w:val="000000" w:themeColor="text1"/>
          <w:lang w:val="fr-FR"/>
        </w:rPr>
        <w:t xml:space="preserve"> </w:t>
      </w:r>
      <w:r w:rsidR="007E4160">
        <w:rPr>
          <w:color w:val="000000" w:themeColor="text1"/>
          <w:lang w:val="fr-FR"/>
        </w:rPr>
        <w:t>à leurs</w:t>
      </w:r>
      <w:r w:rsidR="00AD15FE" w:rsidRPr="009837CC">
        <w:rPr>
          <w:color w:val="000000" w:themeColor="text1"/>
          <w:lang w:val="fr-FR"/>
        </w:rPr>
        <w:t xml:space="preserve"> ancêtres. C’est pour cette raison que </w:t>
      </w:r>
      <w:proofErr w:type="spellStart"/>
      <w:r w:rsidR="00AD15FE" w:rsidRPr="009837CC">
        <w:rPr>
          <w:color w:val="000000" w:themeColor="text1"/>
          <w:lang w:val="fr-FR"/>
        </w:rPr>
        <w:t>Tematua</w:t>
      </w:r>
      <w:proofErr w:type="spellEnd"/>
      <w:r w:rsidR="00AD15FE" w:rsidRPr="009837CC">
        <w:rPr>
          <w:color w:val="000000" w:themeColor="text1"/>
          <w:lang w:val="fr-FR"/>
        </w:rPr>
        <w:t xml:space="preserve"> et </w:t>
      </w:r>
      <w:proofErr w:type="spellStart"/>
      <w:r w:rsidR="00AD15FE" w:rsidRPr="009837CC">
        <w:rPr>
          <w:color w:val="000000" w:themeColor="text1"/>
          <w:lang w:val="fr-FR"/>
        </w:rPr>
        <w:t>Terii</w:t>
      </w:r>
      <w:proofErr w:type="spellEnd"/>
      <w:r w:rsidR="00AD15FE" w:rsidRPr="009837CC">
        <w:rPr>
          <w:color w:val="000000" w:themeColor="text1"/>
          <w:lang w:val="fr-FR"/>
        </w:rPr>
        <w:t xml:space="preserve"> amènent du sable du motu quand ils le quittent et que les </w:t>
      </w:r>
      <w:proofErr w:type="spellStart"/>
      <w:r w:rsidR="00AD15FE" w:rsidRPr="009837CC">
        <w:rPr>
          <w:color w:val="000000" w:themeColor="text1"/>
          <w:lang w:val="fr-FR"/>
        </w:rPr>
        <w:t>Mā’ohi</w:t>
      </w:r>
      <w:proofErr w:type="spellEnd"/>
      <w:r w:rsidR="00AD15FE" w:rsidRPr="009837CC">
        <w:rPr>
          <w:color w:val="000000" w:themeColor="text1"/>
          <w:lang w:val="fr-FR"/>
        </w:rPr>
        <w:t xml:space="preserve"> mettent du sable sur les tombes </w:t>
      </w:r>
      <w:r w:rsidR="007E4160">
        <w:rPr>
          <w:color w:val="000000" w:themeColor="text1"/>
          <w:lang w:val="fr-FR"/>
        </w:rPr>
        <w:t xml:space="preserve">des morts </w:t>
      </w:r>
      <w:r w:rsidR="00AD15FE" w:rsidRPr="009837CC">
        <w:rPr>
          <w:color w:val="000000" w:themeColor="text1"/>
          <w:lang w:val="fr-FR"/>
        </w:rPr>
        <w:t xml:space="preserve">(Anderson 8). </w:t>
      </w:r>
      <w:r w:rsidR="00C512FF" w:rsidRPr="009837CC">
        <w:rPr>
          <w:color w:val="000000" w:themeColor="text1"/>
          <w:lang w:val="fr-FR"/>
        </w:rPr>
        <w:t xml:space="preserve">Dans ces exemples, ce qui est important n’est pas la beauté de la plage, mais plutôt la connexion entre les personnages, la plage, et </w:t>
      </w:r>
      <w:r w:rsidR="007E4160">
        <w:rPr>
          <w:color w:val="000000" w:themeColor="text1"/>
          <w:lang w:val="fr-FR"/>
        </w:rPr>
        <w:t>le</w:t>
      </w:r>
      <w:r w:rsidR="00C512FF" w:rsidRPr="009837CC">
        <w:rPr>
          <w:color w:val="000000" w:themeColor="text1"/>
          <w:lang w:val="fr-FR"/>
        </w:rPr>
        <w:t xml:space="preserve"> réseau spirituel. </w:t>
      </w:r>
    </w:p>
    <w:p w14:paraId="34B5B81E" w14:textId="77777777" w:rsidR="002C1CF9" w:rsidRDefault="00C512FF" w:rsidP="00E85ABB">
      <w:pPr>
        <w:spacing w:line="480" w:lineRule="auto"/>
        <w:ind w:firstLine="720"/>
        <w:jc w:val="both"/>
        <w:rPr>
          <w:color w:val="000000" w:themeColor="text1"/>
          <w:lang w:val="fr-FR"/>
        </w:rPr>
      </w:pPr>
      <w:r w:rsidRPr="009837CC">
        <w:rPr>
          <w:color w:val="000000" w:themeColor="text1"/>
          <w:lang w:val="fr-FR"/>
        </w:rPr>
        <w:t>Bien qu’il y ait un élément de solennité dans la représentation de la nature dans le roman,</w:t>
      </w:r>
      <w:r w:rsidR="00FC2A3D" w:rsidRPr="009837CC">
        <w:rPr>
          <w:color w:val="000000" w:themeColor="text1"/>
          <w:lang w:val="fr-FR"/>
        </w:rPr>
        <w:t xml:space="preserve"> l’environnement est aussi présenté comme quelque chose de familier.</w:t>
      </w:r>
      <w:r w:rsidRPr="009837CC">
        <w:rPr>
          <w:color w:val="000000" w:themeColor="text1"/>
          <w:lang w:val="fr-FR"/>
        </w:rPr>
        <w:t xml:space="preserve"> </w:t>
      </w:r>
      <w:r w:rsidR="000C60B1" w:rsidRPr="009837CC">
        <w:rPr>
          <w:color w:val="000000" w:themeColor="text1"/>
          <w:lang w:val="fr-FR"/>
        </w:rPr>
        <w:t>C</w:t>
      </w:r>
      <w:r w:rsidR="00FC2A3D" w:rsidRPr="009837CC">
        <w:rPr>
          <w:color w:val="000000" w:themeColor="text1"/>
          <w:lang w:val="fr-FR"/>
        </w:rPr>
        <w:t xml:space="preserve">omme le dit Lambert </w:t>
      </w:r>
      <w:r w:rsidR="00C81344" w:rsidRPr="009837CC">
        <w:rPr>
          <w:color w:val="000000" w:themeColor="text1"/>
          <w:lang w:val="fr-FR"/>
        </w:rPr>
        <w:t>Barthélémy,</w:t>
      </w:r>
      <w:r w:rsidR="00B55707" w:rsidRPr="009837CC">
        <w:rPr>
          <w:color w:val="000000" w:themeColor="text1"/>
          <w:lang w:val="fr-FR"/>
        </w:rPr>
        <w:t xml:space="preserve"> </w:t>
      </w:r>
      <w:r w:rsidR="00C81344" w:rsidRPr="009837CC">
        <w:rPr>
          <w:color w:val="000000" w:themeColor="text1"/>
          <w:lang w:val="fr-FR"/>
        </w:rPr>
        <w:t xml:space="preserve">« l’évocation de la nature […] parait se faire à partir d’un angle plus ‘‘intimiste’’ que spectaculaire, comme si l’espace ne renvoyait pas à une expérience de l’altérité, mais de la </w:t>
      </w:r>
      <w:r w:rsidR="00C81344" w:rsidRPr="009837CC">
        <w:rPr>
          <w:i/>
          <w:iCs/>
          <w:color w:val="000000" w:themeColor="text1"/>
          <w:lang w:val="fr-FR"/>
        </w:rPr>
        <w:t>proximité </w:t>
      </w:r>
      <w:r w:rsidR="00C81344" w:rsidRPr="009837CC">
        <w:rPr>
          <w:color w:val="000000" w:themeColor="text1"/>
          <w:lang w:val="fr-FR"/>
        </w:rPr>
        <w:t xml:space="preserve">; pas du sublime, mais de l’accoutumé ; pas de l’extériorité radicale, mais de l’appartenance du sujet à la terre » (269). </w:t>
      </w:r>
      <w:r w:rsidR="00FC2A3D" w:rsidRPr="009837CC">
        <w:rPr>
          <w:color w:val="000000" w:themeColor="text1"/>
          <w:lang w:val="fr-FR"/>
        </w:rPr>
        <w:t xml:space="preserve">Si on synthétise l’argument d’Anderson et celui de </w:t>
      </w:r>
      <w:r w:rsidR="00FC2A3D" w:rsidRPr="009837CC">
        <w:rPr>
          <w:color w:val="000000" w:themeColor="text1"/>
          <w:lang w:val="fr-FR"/>
        </w:rPr>
        <w:lastRenderedPageBreak/>
        <w:t xml:space="preserve">Barthélémy, on voit que les </w:t>
      </w:r>
      <w:proofErr w:type="spellStart"/>
      <w:r w:rsidR="00C81344" w:rsidRPr="009837CC">
        <w:rPr>
          <w:color w:val="000000" w:themeColor="text1"/>
          <w:lang w:val="fr-FR"/>
        </w:rPr>
        <w:t>Mā’ohi</w:t>
      </w:r>
      <w:proofErr w:type="spellEnd"/>
      <w:r w:rsidR="00B55707" w:rsidRPr="009837CC">
        <w:rPr>
          <w:color w:val="000000" w:themeColor="text1"/>
          <w:lang w:val="fr-FR"/>
        </w:rPr>
        <w:t xml:space="preserve"> trouvent le spirituel </w:t>
      </w:r>
      <w:r w:rsidR="000C60B1" w:rsidRPr="009837CC">
        <w:rPr>
          <w:color w:val="000000" w:themeColor="text1"/>
          <w:lang w:val="fr-FR"/>
        </w:rPr>
        <w:t xml:space="preserve">ou le sublime </w:t>
      </w:r>
      <w:r w:rsidR="00B55707" w:rsidRPr="009837CC">
        <w:rPr>
          <w:color w:val="000000" w:themeColor="text1"/>
          <w:lang w:val="fr-FR"/>
        </w:rPr>
        <w:t>dans le</w:t>
      </w:r>
      <w:r w:rsidR="003C5BDC" w:rsidRPr="009837CC">
        <w:rPr>
          <w:color w:val="000000" w:themeColor="text1"/>
          <w:lang w:val="fr-FR"/>
        </w:rPr>
        <w:t>s activités</w:t>
      </w:r>
      <w:r w:rsidR="00B55707" w:rsidRPr="009837CC">
        <w:rPr>
          <w:color w:val="000000" w:themeColor="text1"/>
          <w:lang w:val="fr-FR"/>
        </w:rPr>
        <w:t xml:space="preserve"> quotidien</w:t>
      </w:r>
      <w:r w:rsidR="003C5BDC" w:rsidRPr="009837CC">
        <w:rPr>
          <w:color w:val="000000" w:themeColor="text1"/>
          <w:lang w:val="fr-FR"/>
        </w:rPr>
        <w:t>nes</w:t>
      </w:r>
      <w:r w:rsidR="00FC2A3D" w:rsidRPr="009837CC">
        <w:rPr>
          <w:color w:val="000000" w:themeColor="text1"/>
          <w:lang w:val="fr-FR"/>
        </w:rPr>
        <w:t xml:space="preserve">. </w:t>
      </w:r>
      <w:r w:rsidR="00A77121" w:rsidRPr="009837CC">
        <w:rPr>
          <w:color w:val="000000" w:themeColor="text1"/>
          <w:lang w:val="fr-FR"/>
        </w:rPr>
        <w:t>Par exemple</w:t>
      </w:r>
      <w:r w:rsidR="00FC2A3D" w:rsidRPr="009837CC">
        <w:rPr>
          <w:color w:val="000000" w:themeColor="text1"/>
          <w:lang w:val="fr-FR"/>
        </w:rPr>
        <w:t>, c</w:t>
      </w:r>
      <w:r w:rsidR="000C60B1" w:rsidRPr="009837CC">
        <w:rPr>
          <w:color w:val="000000" w:themeColor="text1"/>
          <w:lang w:val="fr-FR"/>
        </w:rPr>
        <w:t xml:space="preserve">’est </w:t>
      </w:r>
      <w:r w:rsidR="001D4692" w:rsidRPr="009837CC">
        <w:rPr>
          <w:color w:val="000000" w:themeColor="text1"/>
          <w:lang w:val="fr-FR"/>
        </w:rPr>
        <w:t xml:space="preserve">en </w:t>
      </w:r>
      <w:r w:rsidR="000C60B1" w:rsidRPr="009837CC">
        <w:rPr>
          <w:color w:val="000000" w:themeColor="text1"/>
          <w:lang w:val="fr-FR"/>
        </w:rPr>
        <w:t xml:space="preserve">faisant la plantation et la pêche que </w:t>
      </w:r>
      <w:proofErr w:type="spellStart"/>
      <w:r w:rsidR="000C60B1" w:rsidRPr="009837CC">
        <w:rPr>
          <w:color w:val="000000" w:themeColor="text1"/>
          <w:lang w:val="fr-FR"/>
        </w:rPr>
        <w:t>Tematua</w:t>
      </w:r>
      <w:proofErr w:type="spellEnd"/>
      <w:r w:rsidR="000C60B1" w:rsidRPr="009837CC">
        <w:rPr>
          <w:color w:val="000000" w:themeColor="text1"/>
          <w:lang w:val="fr-FR"/>
        </w:rPr>
        <w:t xml:space="preserve"> montre son amour pour la terre-mer</w:t>
      </w:r>
      <w:r w:rsidR="009D1248" w:rsidRPr="009837CC">
        <w:rPr>
          <w:color w:val="000000" w:themeColor="text1"/>
          <w:lang w:val="fr-FR"/>
        </w:rPr>
        <w:t xml:space="preserve">, et c’est l’amour que </w:t>
      </w:r>
      <w:proofErr w:type="spellStart"/>
      <w:r w:rsidR="009D1248" w:rsidRPr="009837CC">
        <w:rPr>
          <w:color w:val="000000" w:themeColor="text1"/>
          <w:lang w:val="fr-FR"/>
        </w:rPr>
        <w:t>Tematua</w:t>
      </w:r>
      <w:proofErr w:type="spellEnd"/>
      <w:r w:rsidR="009D1248" w:rsidRPr="009837CC">
        <w:rPr>
          <w:color w:val="000000" w:themeColor="text1"/>
          <w:lang w:val="fr-FR"/>
        </w:rPr>
        <w:t xml:space="preserve"> et </w:t>
      </w:r>
      <w:proofErr w:type="spellStart"/>
      <w:r w:rsidR="009D1248" w:rsidRPr="009837CC">
        <w:rPr>
          <w:color w:val="000000" w:themeColor="text1"/>
          <w:lang w:val="fr-FR"/>
        </w:rPr>
        <w:t>Emere</w:t>
      </w:r>
      <w:proofErr w:type="spellEnd"/>
      <w:r w:rsidR="009D1248" w:rsidRPr="009837CC">
        <w:rPr>
          <w:color w:val="000000" w:themeColor="text1"/>
          <w:lang w:val="fr-FR"/>
        </w:rPr>
        <w:t xml:space="preserve"> ont l’un pour l’autre mais aussi pour leur Terre qui les aide à prospérer, malgré les défis dans leurs vies</w:t>
      </w:r>
      <w:r w:rsidR="000C60B1" w:rsidRPr="009837CC">
        <w:rPr>
          <w:color w:val="000000" w:themeColor="text1"/>
          <w:lang w:val="fr-FR"/>
        </w:rPr>
        <w:t xml:space="preserve">. </w:t>
      </w:r>
    </w:p>
    <w:p w14:paraId="020A00BF" w14:textId="26D0D630" w:rsidR="00A811F4" w:rsidRPr="009837CC" w:rsidRDefault="00DF59B2" w:rsidP="00E85ABB">
      <w:pPr>
        <w:spacing w:line="480" w:lineRule="auto"/>
        <w:ind w:firstLine="720"/>
        <w:jc w:val="both"/>
        <w:rPr>
          <w:color w:val="000000" w:themeColor="text1"/>
          <w:lang w:val="fr-FR"/>
        </w:rPr>
      </w:pPr>
      <w:r w:rsidRPr="009837CC">
        <w:rPr>
          <w:color w:val="000000" w:themeColor="text1"/>
          <w:lang w:val="fr-FR"/>
        </w:rPr>
        <w:t>Cette relation</w:t>
      </w:r>
      <w:r w:rsidR="009D1248" w:rsidRPr="009837CC">
        <w:rPr>
          <w:color w:val="000000" w:themeColor="text1"/>
          <w:lang w:val="fr-FR"/>
        </w:rPr>
        <w:t xml:space="preserve"> avec la nature</w:t>
      </w:r>
      <w:r w:rsidRPr="009837CC">
        <w:rPr>
          <w:color w:val="000000" w:themeColor="text1"/>
          <w:lang w:val="fr-FR"/>
        </w:rPr>
        <w:t xml:space="preserve"> fait partie de</w:t>
      </w:r>
      <w:r w:rsidR="00A77121" w:rsidRPr="009837CC">
        <w:rPr>
          <w:color w:val="000000" w:themeColor="text1"/>
          <w:lang w:val="fr-FR"/>
        </w:rPr>
        <w:t xml:space="preserve"> l</w:t>
      </w:r>
      <w:proofErr w:type="gramStart"/>
      <w:r w:rsidR="00A77121" w:rsidRPr="009837CC">
        <w:rPr>
          <w:color w:val="000000" w:themeColor="text1"/>
          <w:lang w:val="fr-FR"/>
        </w:rPr>
        <w:t>’</w:t>
      </w:r>
      <w:r w:rsidR="004B0B47" w:rsidRPr="009837CC">
        <w:rPr>
          <w:color w:val="000000" w:themeColor="text1"/>
          <w:lang w:val="fr-FR"/>
        </w:rPr>
        <w:t>«</w:t>
      </w:r>
      <w:proofErr w:type="gramEnd"/>
      <w:r w:rsidR="004B0B47" w:rsidRPr="009837CC">
        <w:rPr>
          <w:color w:val="000000" w:themeColor="text1"/>
          <w:lang w:val="fr-FR"/>
        </w:rPr>
        <w:t xml:space="preserve"> Union de l’homme à la terre » et </w:t>
      </w:r>
      <w:r w:rsidR="00A77121" w:rsidRPr="009837CC">
        <w:rPr>
          <w:color w:val="000000" w:themeColor="text1"/>
          <w:lang w:val="fr-FR"/>
        </w:rPr>
        <w:t>de</w:t>
      </w:r>
      <w:r w:rsidR="004B0B47" w:rsidRPr="009837CC">
        <w:rPr>
          <w:color w:val="000000" w:themeColor="text1"/>
          <w:lang w:val="fr-FR"/>
        </w:rPr>
        <w:t xml:space="preserve"> </w:t>
      </w:r>
      <w:r w:rsidR="00A77121" w:rsidRPr="009837CC">
        <w:rPr>
          <w:color w:val="000000" w:themeColor="text1"/>
          <w:lang w:val="fr-FR"/>
        </w:rPr>
        <w:t>l’</w:t>
      </w:r>
      <w:r w:rsidR="004B0B47" w:rsidRPr="009837CC">
        <w:rPr>
          <w:color w:val="000000" w:themeColor="text1"/>
          <w:lang w:val="fr-FR"/>
        </w:rPr>
        <w:t>« union de la terre à l’homme »</w:t>
      </w:r>
      <w:r w:rsidR="00A77121" w:rsidRPr="009837CC">
        <w:rPr>
          <w:color w:val="000000" w:themeColor="text1"/>
          <w:lang w:val="fr-FR"/>
        </w:rPr>
        <w:t>,</w:t>
      </w:r>
      <w:r w:rsidR="004B0B47" w:rsidRPr="009837CC">
        <w:rPr>
          <w:color w:val="000000" w:themeColor="text1"/>
          <w:lang w:val="fr-FR"/>
        </w:rPr>
        <w:t xml:space="preserve"> des unions symbiotiques </w:t>
      </w:r>
      <w:r w:rsidR="006055F6" w:rsidRPr="009837CC">
        <w:rPr>
          <w:color w:val="000000" w:themeColor="text1"/>
          <w:lang w:val="fr-FR"/>
        </w:rPr>
        <w:t xml:space="preserve">et de toujours </w:t>
      </w:r>
      <w:r w:rsidR="004B0B47" w:rsidRPr="009837CC">
        <w:rPr>
          <w:color w:val="000000" w:themeColor="text1"/>
          <w:lang w:val="fr-FR"/>
        </w:rPr>
        <w:t>qui sont symbolisées par la tradition d</w:t>
      </w:r>
      <w:r w:rsidR="00A77121" w:rsidRPr="009837CC">
        <w:rPr>
          <w:color w:val="000000" w:themeColor="text1"/>
          <w:lang w:val="fr-FR"/>
        </w:rPr>
        <w:t>e l’enterrement du</w:t>
      </w:r>
      <w:r w:rsidR="004B0B47" w:rsidRPr="009837CC">
        <w:rPr>
          <w:color w:val="000000" w:themeColor="text1"/>
          <w:lang w:val="fr-FR"/>
        </w:rPr>
        <w:t xml:space="preserve"> placenta d’un bébé nouveau-né (Spitz 31). </w:t>
      </w:r>
      <w:r w:rsidR="003C5BDC" w:rsidRPr="009837CC">
        <w:rPr>
          <w:color w:val="000000" w:themeColor="text1"/>
          <w:lang w:val="fr-FR"/>
        </w:rPr>
        <w:t>Barthélémy</w:t>
      </w:r>
      <w:r w:rsidR="005D65C0" w:rsidRPr="009837CC">
        <w:rPr>
          <w:color w:val="000000" w:themeColor="text1"/>
          <w:lang w:val="fr-FR"/>
        </w:rPr>
        <w:t xml:space="preserve"> approfondit l’idée de ces unions hommes-terre en expliquant que</w:t>
      </w:r>
      <w:r w:rsidR="003C5BDC" w:rsidRPr="009837CC">
        <w:rPr>
          <w:color w:val="000000" w:themeColor="text1"/>
          <w:lang w:val="fr-FR"/>
        </w:rPr>
        <w:t xml:space="preserve"> les </w:t>
      </w:r>
      <w:proofErr w:type="spellStart"/>
      <w:r w:rsidR="003C5BDC" w:rsidRPr="009837CC">
        <w:rPr>
          <w:color w:val="000000" w:themeColor="text1"/>
          <w:lang w:val="fr-FR"/>
        </w:rPr>
        <w:t>Mā’ohi</w:t>
      </w:r>
      <w:proofErr w:type="spellEnd"/>
      <w:r w:rsidR="003C5BDC" w:rsidRPr="009837CC">
        <w:rPr>
          <w:color w:val="000000" w:themeColor="text1"/>
          <w:lang w:val="fr-FR"/>
        </w:rPr>
        <w:t xml:space="preserve"> se considèrent comme partie de </w:t>
      </w:r>
      <w:r w:rsidR="00B84DA5" w:rsidRPr="009837CC">
        <w:rPr>
          <w:color w:val="000000" w:themeColor="text1"/>
          <w:lang w:val="fr-FR"/>
        </w:rPr>
        <w:t>«</w:t>
      </w:r>
      <w:r w:rsidR="003C5BDC" w:rsidRPr="009837CC">
        <w:rPr>
          <w:color w:val="000000" w:themeColor="text1"/>
          <w:lang w:val="fr-FR"/>
        </w:rPr>
        <w:t xml:space="preserve"> </w:t>
      </w:r>
      <w:r w:rsidR="00B84DA5" w:rsidRPr="009837CC">
        <w:rPr>
          <w:color w:val="000000" w:themeColor="text1"/>
          <w:lang w:val="fr-FR"/>
        </w:rPr>
        <w:t>la communauté des êtres de nature, plutôt que celle des hommes</w:t>
      </w:r>
      <w:r w:rsidR="003C5BDC" w:rsidRPr="009837CC">
        <w:rPr>
          <w:color w:val="000000" w:themeColor="text1"/>
          <w:lang w:val="fr-FR"/>
        </w:rPr>
        <w:t>, » car</w:t>
      </w:r>
      <w:r w:rsidR="00B84DA5" w:rsidRPr="009837CC">
        <w:rPr>
          <w:color w:val="000000" w:themeColor="text1"/>
          <w:lang w:val="fr-FR"/>
        </w:rPr>
        <w:t xml:space="preserve"> </w:t>
      </w:r>
      <w:r w:rsidR="003C5BDC" w:rsidRPr="009837CC">
        <w:rPr>
          <w:color w:val="000000" w:themeColor="text1"/>
          <w:lang w:val="fr-FR"/>
        </w:rPr>
        <w:t>« </w:t>
      </w:r>
      <w:r w:rsidR="00B84DA5" w:rsidRPr="009837CC">
        <w:rPr>
          <w:color w:val="000000" w:themeColor="text1"/>
          <w:lang w:val="fr-FR"/>
        </w:rPr>
        <w:t>celle des hommes</w:t>
      </w:r>
      <w:r w:rsidR="003C5BDC" w:rsidRPr="009837CC">
        <w:rPr>
          <w:color w:val="000000" w:themeColor="text1"/>
          <w:lang w:val="fr-FR"/>
        </w:rPr>
        <w:t> » fait partie du « </w:t>
      </w:r>
      <w:r w:rsidR="00B84DA5" w:rsidRPr="009837CC">
        <w:rPr>
          <w:color w:val="000000" w:themeColor="text1"/>
          <w:lang w:val="fr-FR"/>
        </w:rPr>
        <w:t>cadre de celle des êtres de nature » (270)</w:t>
      </w:r>
      <w:r w:rsidR="003C5BDC" w:rsidRPr="009837CC">
        <w:rPr>
          <w:color w:val="000000" w:themeColor="text1"/>
          <w:lang w:val="fr-FR"/>
        </w:rPr>
        <w:t xml:space="preserve">. </w:t>
      </w:r>
      <w:r w:rsidR="00A811F4" w:rsidRPr="009837CC">
        <w:rPr>
          <w:color w:val="000000" w:themeColor="text1"/>
          <w:lang w:val="fr-FR"/>
        </w:rPr>
        <w:t xml:space="preserve">Cette perspective </w:t>
      </w:r>
      <w:r w:rsidRPr="009837CC">
        <w:rPr>
          <w:color w:val="000000" w:themeColor="text1"/>
          <w:lang w:val="fr-FR"/>
        </w:rPr>
        <w:t xml:space="preserve">explique </w:t>
      </w:r>
      <w:r w:rsidR="00A811F4" w:rsidRPr="009837CC">
        <w:rPr>
          <w:color w:val="000000" w:themeColor="text1"/>
          <w:lang w:val="fr-FR"/>
        </w:rPr>
        <w:t>pourquoi</w:t>
      </w:r>
      <w:r w:rsidR="00D9673A" w:rsidRPr="009837CC">
        <w:rPr>
          <w:color w:val="000000" w:themeColor="text1"/>
          <w:lang w:val="fr-FR"/>
        </w:rPr>
        <w:t>, dans le roman,</w:t>
      </w:r>
      <w:r w:rsidR="00A811F4" w:rsidRPr="009837CC">
        <w:rPr>
          <w:color w:val="000000" w:themeColor="text1"/>
          <w:lang w:val="fr-FR"/>
        </w:rPr>
        <w:t xml:space="preserve"> la nature est souvent </w:t>
      </w:r>
      <w:r w:rsidR="00D9673A" w:rsidRPr="009837CC">
        <w:rPr>
          <w:color w:val="000000" w:themeColor="text1"/>
          <w:lang w:val="fr-FR"/>
        </w:rPr>
        <w:t>personnalisée ; l’environnement soi-même est un sujet qui peut agir et qui mérite le même respect qu’on donnerait à un être humain</w:t>
      </w:r>
      <w:r w:rsidR="00A811F4" w:rsidRPr="009837CC">
        <w:rPr>
          <w:color w:val="000000" w:themeColor="text1"/>
          <w:lang w:val="fr-FR"/>
        </w:rPr>
        <w:t xml:space="preserve">. </w:t>
      </w:r>
      <w:r w:rsidR="00D9673A" w:rsidRPr="009837CC">
        <w:rPr>
          <w:color w:val="000000" w:themeColor="text1"/>
          <w:lang w:val="fr-FR"/>
        </w:rPr>
        <w:t xml:space="preserve">Un exemple de la personnification de la nature vient </w:t>
      </w:r>
      <w:r w:rsidR="00A811F4" w:rsidRPr="009837CC">
        <w:rPr>
          <w:color w:val="000000" w:themeColor="text1"/>
          <w:lang w:val="fr-FR"/>
        </w:rPr>
        <w:t xml:space="preserve">quand seulement cinq hommes retournent </w:t>
      </w:r>
      <w:r w:rsidR="00D9673A" w:rsidRPr="009837CC">
        <w:rPr>
          <w:color w:val="000000" w:themeColor="text1"/>
          <w:lang w:val="fr-FR"/>
        </w:rPr>
        <w:t xml:space="preserve">au motu </w:t>
      </w:r>
      <w:r w:rsidR="00A811F4" w:rsidRPr="009837CC">
        <w:rPr>
          <w:color w:val="000000" w:themeColor="text1"/>
          <w:lang w:val="fr-FR"/>
        </w:rPr>
        <w:t xml:space="preserve">de la guerre en Europe : « Après voir </w:t>
      </w:r>
      <w:r w:rsidR="002B6BE4" w:rsidRPr="009837CC">
        <w:rPr>
          <w:color w:val="000000" w:themeColor="text1"/>
          <w:lang w:val="fr-FR"/>
        </w:rPr>
        <w:t>[</w:t>
      </w:r>
      <w:r w:rsidR="002B6BE4" w:rsidRPr="009837CC">
        <w:rPr>
          <w:i/>
          <w:iCs/>
          <w:color w:val="000000" w:themeColor="text1"/>
          <w:lang w:val="fr-FR"/>
        </w:rPr>
        <w:t xml:space="preserve">sic] </w:t>
      </w:r>
      <w:r w:rsidR="00A811F4" w:rsidRPr="009837CC">
        <w:rPr>
          <w:color w:val="000000" w:themeColor="text1"/>
          <w:lang w:val="fr-FR"/>
        </w:rPr>
        <w:t xml:space="preserve">laissé le soleil fêter le retour des fils, les nuages se regroupent pour pleurer avec le village la perte de douze des leurs, morts pour cette mère patrie inconnue » (Spitz 42). </w:t>
      </w:r>
      <w:r w:rsidR="004B0B47" w:rsidRPr="009837CC">
        <w:rPr>
          <w:color w:val="000000" w:themeColor="text1"/>
          <w:lang w:val="fr-FR"/>
        </w:rPr>
        <w:t>E</w:t>
      </w:r>
      <w:r w:rsidR="00A811F4" w:rsidRPr="009837CC">
        <w:rPr>
          <w:color w:val="000000" w:themeColor="text1"/>
          <w:lang w:val="fr-FR"/>
        </w:rPr>
        <w:t xml:space="preserve">n outre, la lamentation </w:t>
      </w:r>
      <w:r w:rsidR="004B0B47" w:rsidRPr="009837CC">
        <w:rPr>
          <w:color w:val="000000" w:themeColor="text1"/>
          <w:lang w:val="fr-FR"/>
        </w:rPr>
        <w:t>d’</w:t>
      </w:r>
      <w:proofErr w:type="spellStart"/>
      <w:r w:rsidR="004B0B47" w:rsidRPr="009837CC">
        <w:rPr>
          <w:color w:val="000000" w:themeColor="text1"/>
          <w:lang w:val="fr-FR"/>
        </w:rPr>
        <w:t>Emere</w:t>
      </w:r>
      <w:proofErr w:type="spellEnd"/>
      <w:r w:rsidR="004B0B47" w:rsidRPr="009837CC">
        <w:rPr>
          <w:color w:val="000000" w:themeColor="text1"/>
          <w:lang w:val="fr-FR"/>
        </w:rPr>
        <w:t xml:space="preserve"> </w:t>
      </w:r>
      <w:r w:rsidR="00A811F4" w:rsidRPr="009837CC">
        <w:rPr>
          <w:color w:val="000000" w:themeColor="text1"/>
          <w:lang w:val="fr-FR"/>
        </w:rPr>
        <w:t>pour sa Terre</w:t>
      </w:r>
      <w:r w:rsidR="002B6BE4" w:rsidRPr="009837CC">
        <w:rPr>
          <w:color w:val="000000" w:themeColor="text1"/>
          <w:lang w:val="fr-FR"/>
        </w:rPr>
        <w:t xml:space="preserve"> présente</w:t>
      </w:r>
      <w:r w:rsidR="004B0B47" w:rsidRPr="009837CC">
        <w:rPr>
          <w:color w:val="000000" w:themeColor="text1"/>
          <w:lang w:val="fr-FR"/>
        </w:rPr>
        <w:t xml:space="preserve"> un autre exemple de la personnification de l’environnement : </w:t>
      </w:r>
    </w:p>
    <w:p w14:paraId="54CB5D34" w14:textId="77777777" w:rsidR="00A811F4" w:rsidRPr="009837CC" w:rsidRDefault="00A811F4" w:rsidP="00E85ABB">
      <w:pPr>
        <w:ind w:firstLine="720"/>
        <w:jc w:val="both"/>
        <w:rPr>
          <w:color w:val="000000" w:themeColor="text1"/>
          <w:lang w:val="fr-FR"/>
        </w:rPr>
      </w:pPr>
      <w:r w:rsidRPr="009837CC">
        <w:rPr>
          <w:color w:val="000000" w:themeColor="text1"/>
          <w:lang w:val="fr-FR"/>
        </w:rPr>
        <w:t>« Maeva éternelle,</w:t>
      </w:r>
    </w:p>
    <w:p w14:paraId="18C3681D" w14:textId="77777777" w:rsidR="00A811F4" w:rsidRPr="009837CC" w:rsidRDefault="00A811F4" w:rsidP="00E85ABB">
      <w:pPr>
        <w:ind w:firstLine="720"/>
        <w:jc w:val="both"/>
        <w:rPr>
          <w:color w:val="000000" w:themeColor="text1"/>
          <w:lang w:val="fr-FR"/>
        </w:rPr>
      </w:pPr>
      <w:r w:rsidRPr="009837CC">
        <w:rPr>
          <w:color w:val="000000" w:themeColor="text1"/>
          <w:lang w:val="fr-FR"/>
        </w:rPr>
        <w:t>Aujourd’hui nous te perdons</w:t>
      </w:r>
    </w:p>
    <w:p w14:paraId="1B7DF14F" w14:textId="61E2B937" w:rsidR="00A811F4" w:rsidRPr="009837CC" w:rsidRDefault="00A811F4" w:rsidP="00E85ABB">
      <w:pPr>
        <w:spacing w:line="480" w:lineRule="auto"/>
        <w:ind w:firstLine="720"/>
        <w:jc w:val="both"/>
        <w:rPr>
          <w:color w:val="000000" w:themeColor="text1"/>
          <w:lang w:val="fr-FR"/>
        </w:rPr>
      </w:pPr>
      <w:r w:rsidRPr="009837CC">
        <w:rPr>
          <w:color w:val="000000" w:themeColor="text1"/>
          <w:lang w:val="fr-FR"/>
        </w:rPr>
        <w:t xml:space="preserve">Te prostituant à l’étranger » (Spitz 89). </w:t>
      </w:r>
    </w:p>
    <w:p w14:paraId="4C67D7D3" w14:textId="50F86932" w:rsidR="000B60AD" w:rsidRPr="009837CC" w:rsidRDefault="004F7CE9" w:rsidP="00E85ABB">
      <w:pPr>
        <w:spacing w:line="480" w:lineRule="auto"/>
        <w:jc w:val="both"/>
        <w:rPr>
          <w:color w:val="000000" w:themeColor="text1"/>
          <w:lang w:val="fr-FR"/>
        </w:rPr>
      </w:pPr>
      <w:r w:rsidRPr="009837CC">
        <w:rPr>
          <w:color w:val="000000" w:themeColor="text1"/>
          <w:lang w:val="fr-FR"/>
        </w:rPr>
        <w:t>Cette perspective</w:t>
      </w:r>
      <w:r w:rsidR="00E02AD1">
        <w:rPr>
          <w:color w:val="000000" w:themeColor="text1"/>
          <w:lang w:val="fr-FR"/>
        </w:rPr>
        <w:t>, ce qui est</w:t>
      </w:r>
      <w:r w:rsidRPr="009837CC">
        <w:rPr>
          <w:color w:val="000000" w:themeColor="text1"/>
          <w:lang w:val="fr-FR"/>
        </w:rPr>
        <w:t xml:space="preserve"> </w:t>
      </w:r>
      <w:r w:rsidR="00FF55C7">
        <w:rPr>
          <w:color w:val="000000" w:themeColor="text1"/>
          <w:lang w:val="fr-FR"/>
        </w:rPr>
        <w:t xml:space="preserve">unique aux </w:t>
      </w:r>
      <w:proofErr w:type="spellStart"/>
      <w:r w:rsidRPr="009837CC">
        <w:rPr>
          <w:color w:val="000000" w:themeColor="text1"/>
          <w:lang w:val="fr-FR"/>
        </w:rPr>
        <w:t>Mā’ohi</w:t>
      </w:r>
      <w:proofErr w:type="spellEnd"/>
      <w:r w:rsidR="00E02AD1">
        <w:rPr>
          <w:color w:val="000000" w:themeColor="text1"/>
          <w:lang w:val="fr-FR"/>
        </w:rPr>
        <w:t>,</w:t>
      </w:r>
      <w:r w:rsidRPr="009837CC">
        <w:rPr>
          <w:color w:val="000000" w:themeColor="text1"/>
          <w:lang w:val="fr-FR"/>
        </w:rPr>
        <w:t xml:space="preserve"> </w:t>
      </w:r>
      <w:r w:rsidR="000B60AD" w:rsidRPr="009837CC">
        <w:rPr>
          <w:color w:val="000000" w:themeColor="text1"/>
          <w:lang w:val="fr-FR"/>
        </w:rPr>
        <w:t>souligne</w:t>
      </w:r>
      <w:r w:rsidRPr="009837CC">
        <w:rPr>
          <w:color w:val="000000" w:themeColor="text1"/>
          <w:lang w:val="fr-FR"/>
        </w:rPr>
        <w:t xml:space="preserve"> l’inter-connectivité </w:t>
      </w:r>
      <w:r w:rsidR="005D65C0" w:rsidRPr="009837CC">
        <w:rPr>
          <w:color w:val="000000" w:themeColor="text1"/>
          <w:lang w:val="fr-FR"/>
        </w:rPr>
        <w:t>qu’ils entretiennent</w:t>
      </w:r>
      <w:r w:rsidR="00A507E3" w:rsidRPr="009837CC">
        <w:rPr>
          <w:color w:val="000000" w:themeColor="text1"/>
          <w:lang w:val="fr-FR"/>
        </w:rPr>
        <w:t xml:space="preserve"> </w:t>
      </w:r>
      <w:r w:rsidR="005D65C0" w:rsidRPr="009837CC">
        <w:rPr>
          <w:color w:val="000000" w:themeColor="text1"/>
          <w:lang w:val="fr-FR"/>
        </w:rPr>
        <w:t>avec</w:t>
      </w:r>
      <w:r w:rsidR="00A507E3" w:rsidRPr="009837CC">
        <w:rPr>
          <w:color w:val="000000" w:themeColor="text1"/>
          <w:lang w:val="fr-FR"/>
        </w:rPr>
        <w:t xml:space="preserve"> la nature</w:t>
      </w:r>
      <w:r w:rsidR="00FF55C7">
        <w:rPr>
          <w:color w:val="000000" w:themeColor="text1"/>
          <w:lang w:val="fr-FR"/>
        </w:rPr>
        <w:t xml:space="preserve"> et montre la complexité de leur monde avant l’arrivée des Européens, qui ne respectent ni les </w:t>
      </w:r>
      <w:proofErr w:type="spellStart"/>
      <w:r w:rsidR="00FF55C7">
        <w:rPr>
          <w:color w:val="000000" w:themeColor="text1"/>
          <w:lang w:val="fr-FR"/>
        </w:rPr>
        <w:t>Mā’ohi</w:t>
      </w:r>
      <w:proofErr w:type="spellEnd"/>
      <w:r w:rsidR="00FF55C7">
        <w:rPr>
          <w:color w:val="000000" w:themeColor="text1"/>
          <w:lang w:val="fr-FR"/>
        </w:rPr>
        <w:t xml:space="preserve"> ni leur Terre et qui détruit</w:t>
      </w:r>
      <w:r w:rsidR="00A507E3" w:rsidRPr="009837CC">
        <w:rPr>
          <w:color w:val="000000" w:themeColor="text1"/>
          <w:lang w:val="fr-FR"/>
        </w:rPr>
        <w:t xml:space="preserve"> </w:t>
      </w:r>
      <w:r w:rsidR="0041432C">
        <w:rPr>
          <w:color w:val="000000" w:themeColor="text1"/>
          <w:lang w:val="fr-FR"/>
        </w:rPr>
        <w:t>la</w:t>
      </w:r>
      <w:r w:rsidR="00A507E3" w:rsidRPr="009837CC">
        <w:rPr>
          <w:color w:val="000000" w:themeColor="text1"/>
          <w:lang w:val="fr-FR"/>
        </w:rPr>
        <w:t xml:space="preserve"> </w:t>
      </w:r>
      <w:r w:rsidR="00FF55C7">
        <w:rPr>
          <w:color w:val="000000" w:themeColor="text1"/>
          <w:lang w:val="fr-FR"/>
        </w:rPr>
        <w:t xml:space="preserve">connexion entre </w:t>
      </w:r>
      <w:r w:rsidR="00E02AD1">
        <w:rPr>
          <w:color w:val="000000" w:themeColor="text1"/>
          <w:lang w:val="fr-FR"/>
        </w:rPr>
        <w:t>ces</w:t>
      </w:r>
      <w:r w:rsidR="00FF55C7">
        <w:rPr>
          <w:color w:val="000000" w:themeColor="text1"/>
          <w:lang w:val="fr-FR"/>
        </w:rPr>
        <w:t xml:space="preserve"> deux</w:t>
      </w:r>
      <w:r w:rsidR="00E02AD1">
        <w:rPr>
          <w:color w:val="000000" w:themeColor="text1"/>
          <w:lang w:val="fr-FR"/>
        </w:rPr>
        <w:t xml:space="preserve"> groupes</w:t>
      </w:r>
      <w:r w:rsidR="00FF55C7">
        <w:rPr>
          <w:color w:val="000000" w:themeColor="text1"/>
          <w:lang w:val="fr-FR"/>
        </w:rPr>
        <w:t xml:space="preserve"> avec les</w:t>
      </w:r>
      <w:r w:rsidR="005D65C0" w:rsidRPr="009837CC">
        <w:rPr>
          <w:color w:val="000000" w:themeColor="text1"/>
          <w:lang w:val="fr-FR"/>
        </w:rPr>
        <w:t xml:space="preserve"> </w:t>
      </w:r>
      <w:r w:rsidR="00FF55C7">
        <w:rPr>
          <w:color w:val="000000" w:themeColor="text1"/>
          <w:lang w:val="fr-FR"/>
        </w:rPr>
        <w:t>tests nucléaires.</w:t>
      </w:r>
      <w:r w:rsidR="00B84DA5" w:rsidRPr="009837CC">
        <w:rPr>
          <w:color w:val="000000" w:themeColor="text1"/>
          <w:lang w:val="fr-FR"/>
        </w:rPr>
        <w:t xml:space="preserve"> </w:t>
      </w:r>
    </w:p>
    <w:p w14:paraId="1185B187" w14:textId="386EE4BD" w:rsidR="00A305EC" w:rsidRPr="009837CC" w:rsidRDefault="00A305EC" w:rsidP="00E85ABB">
      <w:pPr>
        <w:spacing w:line="480" w:lineRule="auto"/>
        <w:ind w:firstLine="720"/>
        <w:jc w:val="both"/>
        <w:rPr>
          <w:b/>
          <w:bCs/>
          <w:color w:val="000000" w:themeColor="text1"/>
          <w:lang w:val="fr-FR"/>
        </w:rPr>
      </w:pPr>
      <w:r w:rsidRPr="009837CC">
        <w:rPr>
          <w:b/>
          <w:bCs/>
          <w:color w:val="000000" w:themeColor="text1"/>
          <w:lang w:val="fr-FR"/>
        </w:rPr>
        <w:lastRenderedPageBreak/>
        <w:t>Deux points de vue incompatibles</w:t>
      </w:r>
    </w:p>
    <w:p w14:paraId="323B9452" w14:textId="43872E2A" w:rsidR="00A35DF1" w:rsidRPr="009837CC" w:rsidRDefault="000B60AD" w:rsidP="00E85ABB">
      <w:pPr>
        <w:spacing w:line="480" w:lineRule="auto"/>
        <w:ind w:firstLine="720"/>
        <w:jc w:val="both"/>
        <w:rPr>
          <w:color w:val="000000" w:themeColor="text1"/>
          <w:lang w:val="fr-FR"/>
        </w:rPr>
      </w:pPr>
      <w:r w:rsidRPr="009837CC">
        <w:rPr>
          <w:color w:val="000000" w:themeColor="text1"/>
          <w:lang w:val="fr-FR"/>
        </w:rPr>
        <w:t xml:space="preserve">L’insistance de Spitz sur cette connexion </w:t>
      </w:r>
      <w:proofErr w:type="spellStart"/>
      <w:r w:rsidRPr="009837CC">
        <w:rPr>
          <w:color w:val="000000" w:themeColor="text1"/>
          <w:lang w:val="fr-FR"/>
        </w:rPr>
        <w:t>Mā’ohi</w:t>
      </w:r>
      <w:proofErr w:type="spellEnd"/>
      <w:r w:rsidRPr="009837CC">
        <w:rPr>
          <w:color w:val="000000" w:themeColor="text1"/>
          <w:lang w:val="fr-FR"/>
        </w:rPr>
        <w:t xml:space="preserve">-environnement sert aussi à montrer les deux points de vue conflictuels </w:t>
      </w:r>
      <w:r w:rsidR="002278F7" w:rsidRPr="009837CC">
        <w:rPr>
          <w:color w:val="000000" w:themeColor="text1"/>
          <w:lang w:val="fr-FR"/>
        </w:rPr>
        <w:t>entre les</w:t>
      </w:r>
      <w:r w:rsidRPr="009837CC">
        <w:rPr>
          <w:color w:val="000000" w:themeColor="text1"/>
          <w:lang w:val="fr-FR"/>
        </w:rPr>
        <w:t xml:space="preserve"> </w:t>
      </w:r>
      <w:proofErr w:type="spellStart"/>
      <w:r w:rsidRPr="009837CC">
        <w:rPr>
          <w:color w:val="000000" w:themeColor="text1"/>
          <w:lang w:val="fr-FR"/>
        </w:rPr>
        <w:t>Mā’ohi</w:t>
      </w:r>
      <w:proofErr w:type="spellEnd"/>
      <w:r w:rsidRPr="009837CC">
        <w:rPr>
          <w:color w:val="000000" w:themeColor="text1"/>
          <w:lang w:val="fr-FR"/>
        </w:rPr>
        <w:t xml:space="preserve"> et </w:t>
      </w:r>
      <w:r w:rsidR="002278F7" w:rsidRPr="009837CC">
        <w:rPr>
          <w:color w:val="000000" w:themeColor="text1"/>
          <w:lang w:val="fr-FR"/>
        </w:rPr>
        <w:t>l</w:t>
      </w:r>
      <w:r w:rsidRPr="009837CC">
        <w:rPr>
          <w:color w:val="000000" w:themeColor="text1"/>
          <w:lang w:val="fr-FR"/>
        </w:rPr>
        <w:t xml:space="preserve">es Européens. </w:t>
      </w:r>
      <w:r w:rsidR="0088583A" w:rsidRPr="009837CC">
        <w:rPr>
          <w:color w:val="000000" w:themeColor="text1"/>
          <w:lang w:val="fr-FR"/>
        </w:rPr>
        <w:t xml:space="preserve">Par exemple, </w:t>
      </w:r>
      <w:proofErr w:type="spellStart"/>
      <w:r w:rsidR="0088583A" w:rsidRPr="009837CC">
        <w:rPr>
          <w:color w:val="000000" w:themeColor="text1"/>
          <w:lang w:val="fr-FR"/>
        </w:rPr>
        <w:t>Emere</w:t>
      </w:r>
      <w:proofErr w:type="spellEnd"/>
      <w:r w:rsidR="0088583A" w:rsidRPr="009837CC">
        <w:rPr>
          <w:color w:val="000000" w:themeColor="text1"/>
          <w:lang w:val="fr-FR"/>
        </w:rPr>
        <w:t xml:space="preserve">, qui a grandi la moitié du temps avec son père anglais, accepte une maison « style colonial » qu’il lui offre comme cadeau de </w:t>
      </w:r>
      <w:r w:rsidR="0098089A" w:rsidRPr="009837CC">
        <w:rPr>
          <w:color w:val="000000" w:themeColor="text1"/>
          <w:lang w:val="fr-FR"/>
        </w:rPr>
        <w:t>mariage</w:t>
      </w:r>
      <w:r w:rsidR="0088583A" w:rsidRPr="009837CC">
        <w:rPr>
          <w:color w:val="000000" w:themeColor="text1"/>
          <w:lang w:val="fr-FR"/>
        </w:rPr>
        <w:t xml:space="preserve">, mais </w:t>
      </w:r>
      <w:proofErr w:type="spellStart"/>
      <w:r w:rsidR="0088583A" w:rsidRPr="009837CC">
        <w:rPr>
          <w:color w:val="000000" w:themeColor="text1"/>
          <w:lang w:val="fr-FR"/>
        </w:rPr>
        <w:t>Tematua</w:t>
      </w:r>
      <w:proofErr w:type="spellEnd"/>
      <w:r w:rsidR="0088583A" w:rsidRPr="009837CC">
        <w:rPr>
          <w:color w:val="000000" w:themeColor="text1"/>
          <w:lang w:val="fr-FR"/>
        </w:rPr>
        <w:t xml:space="preserve">, qui a grandi au motu </w:t>
      </w:r>
      <w:r w:rsidR="002278F7" w:rsidRPr="009837CC">
        <w:rPr>
          <w:color w:val="000000" w:themeColor="text1"/>
          <w:lang w:val="fr-FR"/>
        </w:rPr>
        <w:t>ne comprend pas « </w:t>
      </w:r>
      <w:r w:rsidR="0088583A" w:rsidRPr="009837CC">
        <w:rPr>
          <w:color w:val="000000" w:themeColor="text1"/>
          <w:lang w:val="fr-FR"/>
        </w:rPr>
        <w:t xml:space="preserve">comment on peut manger, dormir et se baigner dans la même maison, avec tous ces murs, ces rideaux aux portes et aux fenêtres qui empêchent la lumière et l’air de circuler librement, qui coupent les gens du monde, les enfermant dans une espèce de jolie boîte vitrée, sans esprit et sans vie » (Spitz 66). </w:t>
      </w:r>
      <w:r w:rsidR="002278F7" w:rsidRPr="009837CC">
        <w:rPr>
          <w:color w:val="000000" w:themeColor="text1"/>
          <w:lang w:val="fr-FR"/>
        </w:rPr>
        <w:t xml:space="preserve">Tandis que </w:t>
      </w:r>
      <w:proofErr w:type="spellStart"/>
      <w:r w:rsidR="002278F7" w:rsidRPr="009837CC">
        <w:rPr>
          <w:color w:val="000000" w:themeColor="text1"/>
          <w:lang w:val="fr-FR"/>
        </w:rPr>
        <w:t>Tematua</w:t>
      </w:r>
      <w:proofErr w:type="spellEnd"/>
      <w:r w:rsidR="002278F7" w:rsidRPr="009837CC">
        <w:rPr>
          <w:color w:val="000000" w:themeColor="text1"/>
          <w:lang w:val="fr-FR"/>
        </w:rPr>
        <w:t xml:space="preserve"> et les </w:t>
      </w:r>
      <w:proofErr w:type="spellStart"/>
      <w:r w:rsidR="002278F7" w:rsidRPr="009837CC">
        <w:rPr>
          <w:color w:val="000000" w:themeColor="text1"/>
          <w:lang w:val="fr-FR"/>
        </w:rPr>
        <w:t>Mā’ohi</w:t>
      </w:r>
      <w:proofErr w:type="spellEnd"/>
      <w:r w:rsidR="002278F7" w:rsidRPr="009837CC">
        <w:rPr>
          <w:color w:val="000000" w:themeColor="text1"/>
          <w:lang w:val="fr-FR"/>
        </w:rPr>
        <w:t xml:space="preserve"> préfèrent habiter en unité avec l’environnement, </w:t>
      </w:r>
      <w:r w:rsidR="00A35DF1" w:rsidRPr="009837CC">
        <w:rPr>
          <w:color w:val="000000" w:themeColor="text1"/>
          <w:lang w:val="fr-FR"/>
        </w:rPr>
        <w:t xml:space="preserve">pour les personnages européens, </w:t>
      </w:r>
      <w:r w:rsidR="0098089A" w:rsidRPr="009837CC">
        <w:rPr>
          <w:color w:val="000000" w:themeColor="text1"/>
          <w:lang w:val="fr-FR"/>
        </w:rPr>
        <w:t>la terre</w:t>
      </w:r>
      <w:r w:rsidR="00A35DF1" w:rsidRPr="009837CC">
        <w:rPr>
          <w:color w:val="000000" w:themeColor="text1"/>
          <w:lang w:val="fr-FR"/>
        </w:rPr>
        <w:t xml:space="preserve"> polynésienne</w:t>
      </w:r>
      <w:r w:rsidR="002278F7" w:rsidRPr="009837CC">
        <w:rPr>
          <w:color w:val="000000" w:themeColor="text1"/>
          <w:lang w:val="fr-FR"/>
        </w:rPr>
        <w:t xml:space="preserve"> ne</w:t>
      </w:r>
      <w:r w:rsidR="0098089A" w:rsidRPr="009837CC">
        <w:rPr>
          <w:color w:val="000000" w:themeColor="text1"/>
          <w:lang w:val="fr-FR"/>
        </w:rPr>
        <w:t xml:space="preserve"> semble </w:t>
      </w:r>
      <w:r w:rsidR="002278F7" w:rsidRPr="009837CC">
        <w:rPr>
          <w:color w:val="000000" w:themeColor="text1"/>
          <w:lang w:val="fr-FR"/>
        </w:rPr>
        <w:t>ê</w:t>
      </w:r>
      <w:r w:rsidR="0098089A" w:rsidRPr="009837CC">
        <w:rPr>
          <w:color w:val="000000" w:themeColor="text1"/>
          <w:lang w:val="fr-FR"/>
        </w:rPr>
        <w:t>tre plus que quelque chose à posséder</w:t>
      </w:r>
      <w:r w:rsidR="002278F7" w:rsidRPr="009837CC">
        <w:rPr>
          <w:color w:val="000000" w:themeColor="text1"/>
          <w:lang w:val="fr-FR"/>
        </w:rPr>
        <w:t xml:space="preserve"> ou</w:t>
      </w:r>
      <w:r w:rsidR="0098089A" w:rsidRPr="009837CC">
        <w:rPr>
          <w:color w:val="000000" w:themeColor="text1"/>
          <w:lang w:val="fr-FR"/>
        </w:rPr>
        <w:t xml:space="preserve"> quelque chose qui peut </w:t>
      </w:r>
      <w:r w:rsidR="002278F7" w:rsidRPr="009837CC">
        <w:rPr>
          <w:color w:val="000000" w:themeColor="text1"/>
          <w:lang w:val="fr-FR"/>
        </w:rPr>
        <w:t xml:space="preserve">les </w:t>
      </w:r>
      <w:r w:rsidR="0098089A" w:rsidRPr="009837CC">
        <w:rPr>
          <w:color w:val="000000" w:themeColor="text1"/>
          <w:lang w:val="fr-FR"/>
        </w:rPr>
        <w:t xml:space="preserve">aider à gagner de l’argent ou du pouvoir. </w:t>
      </w:r>
    </w:p>
    <w:p w14:paraId="31702A0E" w14:textId="762C69A4" w:rsidR="00E25964" w:rsidRPr="009837CC" w:rsidRDefault="000A7588" w:rsidP="00E85ABB">
      <w:pPr>
        <w:spacing w:line="480" w:lineRule="auto"/>
        <w:ind w:firstLine="720"/>
        <w:jc w:val="both"/>
        <w:rPr>
          <w:color w:val="000000" w:themeColor="text1"/>
          <w:lang w:val="fr-FR"/>
        </w:rPr>
      </w:pPr>
      <w:r w:rsidRPr="009837CC">
        <w:rPr>
          <w:color w:val="000000" w:themeColor="text1"/>
          <w:lang w:val="fr-FR"/>
        </w:rPr>
        <w:t>Bien sûr, la destruction du motu par les tests nucléaires est la preuve ultime de ce</w:t>
      </w:r>
      <w:r w:rsidR="0098089A" w:rsidRPr="009837CC">
        <w:rPr>
          <w:color w:val="000000" w:themeColor="text1"/>
          <w:lang w:val="fr-FR"/>
        </w:rPr>
        <w:t>tte</w:t>
      </w:r>
      <w:r w:rsidRPr="009837CC">
        <w:rPr>
          <w:color w:val="000000" w:themeColor="text1"/>
          <w:lang w:val="fr-FR"/>
        </w:rPr>
        <w:t xml:space="preserve"> perspective, mais les règles </w:t>
      </w:r>
      <w:r w:rsidR="005C0181" w:rsidRPr="009837CC">
        <w:rPr>
          <w:color w:val="000000" w:themeColor="text1"/>
          <w:lang w:val="fr-FR"/>
        </w:rPr>
        <w:t>imposées par les</w:t>
      </w:r>
      <w:r w:rsidRPr="009837CC">
        <w:rPr>
          <w:color w:val="000000" w:themeColor="text1"/>
          <w:lang w:val="fr-FR"/>
        </w:rPr>
        <w:t xml:space="preserve"> Européens témoignent aussi de la séparation entre eux et l’environnement </w:t>
      </w:r>
      <w:r w:rsidR="005C0181" w:rsidRPr="009837CC">
        <w:rPr>
          <w:color w:val="000000" w:themeColor="text1"/>
          <w:lang w:val="fr-FR"/>
        </w:rPr>
        <w:t>insulaire</w:t>
      </w:r>
      <w:r w:rsidRPr="009837CC">
        <w:rPr>
          <w:color w:val="000000" w:themeColor="text1"/>
          <w:lang w:val="fr-FR"/>
        </w:rPr>
        <w:t xml:space="preserve">. Pendant que les </w:t>
      </w:r>
      <w:proofErr w:type="spellStart"/>
      <w:r w:rsidRPr="009837CC">
        <w:rPr>
          <w:color w:val="000000" w:themeColor="text1"/>
          <w:lang w:val="fr-FR"/>
        </w:rPr>
        <w:t>Mā’ohi</w:t>
      </w:r>
      <w:proofErr w:type="spellEnd"/>
      <w:r w:rsidRPr="009837CC">
        <w:rPr>
          <w:color w:val="000000" w:themeColor="text1"/>
          <w:lang w:val="fr-FR"/>
        </w:rPr>
        <w:t xml:space="preserve"> profitent </w:t>
      </w:r>
      <w:r w:rsidR="00C07380" w:rsidRPr="009837CC">
        <w:rPr>
          <w:color w:val="000000" w:themeColor="text1"/>
          <w:lang w:val="fr-FR"/>
        </w:rPr>
        <w:t xml:space="preserve">de leurs ressources naturelles, les Européens décident de ne </w:t>
      </w:r>
      <w:r w:rsidR="00D62564" w:rsidRPr="009837CC">
        <w:rPr>
          <w:color w:val="000000" w:themeColor="text1"/>
          <w:lang w:val="fr-FR"/>
        </w:rPr>
        <w:t>pas boire de l’eau locale, sortir en plein soleil, ou se baigner dans l’océan seule</w:t>
      </w:r>
      <w:r w:rsidR="0098089A" w:rsidRPr="009837CC">
        <w:rPr>
          <w:color w:val="000000" w:themeColor="text1"/>
          <w:lang w:val="fr-FR"/>
        </w:rPr>
        <w:t xml:space="preserve"> (Spitz 108). Bien que ces règles soient assez logiques, elles montrent aussi que les Européens ne voient que les aspects mauvais de la nature polynésienne.</w:t>
      </w:r>
      <w:r w:rsidR="001B27CB" w:rsidRPr="009837CC">
        <w:rPr>
          <w:color w:val="000000" w:themeColor="text1"/>
          <w:lang w:val="fr-FR"/>
        </w:rPr>
        <w:t xml:space="preserve"> </w:t>
      </w:r>
      <w:r w:rsidR="000B60AD" w:rsidRPr="009837CC">
        <w:rPr>
          <w:color w:val="000000" w:themeColor="text1"/>
          <w:lang w:val="fr-FR"/>
        </w:rPr>
        <w:t xml:space="preserve">De plus, la </w:t>
      </w:r>
      <w:r w:rsidR="00C11904" w:rsidRPr="009837CC">
        <w:rPr>
          <w:color w:val="000000" w:themeColor="text1"/>
          <w:lang w:val="fr-FR"/>
        </w:rPr>
        <w:t xml:space="preserve">connexion </w:t>
      </w:r>
      <w:r w:rsidR="00CF6949" w:rsidRPr="009837CC">
        <w:rPr>
          <w:color w:val="000000" w:themeColor="text1"/>
          <w:lang w:val="fr-FR"/>
        </w:rPr>
        <w:t>profond</w:t>
      </w:r>
      <w:r w:rsidR="00C11904" w:rsidRPr="009837CC">
        <w:rPr>
          <w:color w:val="000000" w:themeColor="text1"/>
          <w:lang w:val="fr-FR"/>
        </w:rPr>
        <w:t xml:space="preserve">e </w:t>
      </w:r>
      <w:r w:rsidR="000B60AD" w:rsidRPr="009837CC">
        <w:rPr>
          <w:color w:val="000000" w:themeColor="text1"/>
          <w:lang w:val="fr-FR"/>
        </w:rPr>
        <w:t xml:space="preserve">des </w:t>
      </w:r>
      <w:proofErr w:type="spellStart"/>
      <w:r w:rsidR="000B60AD" w:rsidRPr="009837CC">
        <w:rPr>
          <w:color w:val="000000" w:themeColor="text1"/>
          <w:lang w:val="fr-FR"/>
        </w:rPr>
        <w:t>Mā’ohi</w:t>
      </w:r>
      <w:proofErr w:type="spellEnd"/>
      <w:r w:rsidR="000B60AD" w:rsidRPr="009837CC">
        <w:rPr>
          <w:color w:val="000000" w:themeColor="text1"/>
          <w:lang w:val="fr-FR"/>
        </w:rPr>
        <w:t xml:space="preserve"> </w:t>
      </w:r>
      <w:r w:rsidR="00C11904" w:rsidRPr="009837CC">
        <w:rPr>
          <w:color w:val="000000" w:themeColor="text1"/>
          <w:lang w:val="fr-FR"/>
        </w:rPr>
        <w:t xml:space="preserve">avec la </w:t>
      </w:r>
      <w:r w:rsidR="000B60AD" w:rsidRPr="009837CC">
        <w:rPr>
          <w:color w:val="000000" w:themeColor="text1"/>
          <w:lang w:val="fr-FR"/>
        </w:rPr>
        <w:t>t</w:t>
      </w:r>
      <w:r w:rsidR="00C11904" w:rsidRPr="009837CC">
        <w:rPr>
          <w:color w:val="000000" w:themeColor="text1"/>
          <w:lang w:val="fr-FR"/>
        </w:rPr>
        <w:t>erre</w:t>
      </w:r>
      <w:r w:rsidR="00CF6949" w:rsidRPr="009837CC">
        <w:rPr>
          <w:color w:val="000000" w:themeColor="text1"/>
          <w:lang w:val="fr-FR"/>
        </w:rPr>
        <w:t xml:space="preserve"> est </w:t>
      </w:r>
      <w:r w:rsidR="00C11904" w:rsidRPr="009837CC">
        <w:rPr>
          <w:color w:val="000000" w:themeColor="text1"/>
          <w:lang w:val="fr-FR"/>
        </w:rPr>
        <w:t>perdue</w:t>
      </w:r>
      <w:r w:rsidR="00CF6949" w:rsidRPr="009837CC">
        <w:rPr>
          <w:color w:val="000000" w:themeColor="text1"/>
          <w:lang w:val="fr-FR"/>
        </w:rPr>
        <w:t xml:space="preserve"> pour les ingénieurs européens qui conseille</w:t>
      </w:r>
      <w:r w:rsidR="00774D17">
        <w:rPr>
          <w:color w:val="000000" w:themeColor="text1"/>
          <w:lang w:val="fr-FR"/>
        </w:rPr>
        <w:t xml:space="preserve"> à</w:t>
      </w:r>
      <w:r w:rsidR="00CF6949" w:rsidRPr="009837CC">
        <w:rPr>
          <w:color w:val="000000" w:themeColor="text1"/>
          <w:lang w:val="fr-FR"/>
        </w:rPr>
        <w:t xml:space="preserve"> Laura</w:t>
      </w:r>
      <w:r w:rsidR="00774D17">
        <w:rPr>
          <w:color w:val="000000" w:themeColor="text1"/>
          <w:lang w:val="fr-FR"/>
        </w:rPr>
        <w:t xml:space="preserve"> de</w:t>
      </w:r>
      <w:r w:rsidR="00CF6949" w:rsidRPr="009837CC">
        <w:rPr>
          <w:color w:val="000000" w:themeColor="text1"/>
          <w:lang w:val="fr-FR"/>
        </w:rPr>
        <w:t xml:space="preserve"> ne pas « s’aventurer seule sur la plage ou dans la cocoteraie du côté des baraquements des ouvriers indigènes », car « on ne peut pas savoir exactement la dose de sauvagerie qui reste en eux malgré les bienfaits de la civilisation » (Spitz 108). </w:t>
      </w:r>
      <w:r w:rsidR="00B51E7A" w:rsidRPr="009837CC">
        <w:rPr>
          <w:color w:val="000000" w:themeColor="text1"/>
          <w:lang w:val="fr-FR"/>
        </w:rPr>
        <w:t xml:space="preserve">Pour </w:t>
      </w:r>
      <w:r w:rsidR="003618A3" w:rsidRPr="009837CC">
        <w:rPr>
          <w:color w:val="000000" w:themeColor="text1"/>
          <w:lang w:val="fr-FR"/>
        </w:rPr>
        <w:t xml:space="preserve">les </w:t>
      </w:r>
      <w:r w:rsidR="00B51E7A" w:rsidRPr="009837CC">
        <w:rPr>
          <w:color w:val="000000" w:themeColor="text1"/>
          <w:lang w:val="fr-FR"/>
        </w:rPr>
        <w:t xml:space="preserve">personnages </w:t>
      </w:r>
      <w:r w:rsidR="003618A3" w:rsidRPr="009837CC">
        <w:rPr>
          <w:color w:val="000000" w:themeColor="text1"/>
          <w:lang w:val="fr-FR"/>
        </w:rPr>
        <w:t xml:space="preserve">européens au motu, la plage est soit un paradis de vacances, soit un endroit dangereux pour les femmes blanches. </w:t>
      </w:r>
      <w:r w:rsidR="00A35DF1" w:rsidRPr="009837CC">
        <w:rPr>
          <w:color w:val="000000" w:themeColor="text1"/>
          <w:lang w:val="fr-FR"/>
        </w:rPr>
        <w:t xml:space="preserve">En comparant la relation que les personnages </w:t>
      </w:r>
      <w:proofErr w:type="spellStart"/>
      <w:r w:rsidR="00A35DF1" w:rsidRPr="009837CC">
        <w:rPr>
          <w:color w:val="000000" w:themeColor="text1"/>
          <w:lang w:val="fr-FR"/>
        </w:rPr>
        <w:t>Mā’ohi</w:t>
      </w:r>
      <w:proofErr w:type="spellEnd"/>
      <w:r w:rsidR="00A35DF1" w:rsidRPr="009837CC">
        <w:rPr>
          <w:color w:val="000000" w:themeColor="text1"/>
          <w:lang w:val="fr-FR"/>
        </w:rPr>
        <w:t xml:space="preserve"> entretiennent avec l’environnement </w:t>
      </w:r>
      <w:r w:rsidR="00E25964" w:rsidRPr="009837CC">
        <w:rPr>
          <w:color w:val="000000" w:themeColor="text1"/>
          <w:lang w:val="fr-FR"/>
        </w:rPr>
        <w:t xml:space="preserve">contre </w:t>
      </w:r>
      <w:r w:rsidR="00A35DF1" w:rsidRPr="009837CC">
        <w:rPr>
          <w:color w:val="000000" w:themeColor="text1"/>
          <w:lang w:val="fr-FR"/>
        </w:rPr>
        <w:t xml:space="preserve">le </w:t>
      </w:r>
      <w:r w:rsidR="00A35DF1" w:rsidRPr="009837CC">
        <w:rPr>
          <w:color w:val="000000" w:themeColor="text1"/>
          <w:lang w:val="fr-FR"/>
        </w:rPr>
        <w:lastRenderedPageBreak/>
        <w:t xml:space="preserve">point de vue orientaliste des personnages français, Spitz montre la profondeur de la culture </w:t>
      </w:r>
      <w:proofErr w:type="spellStart"/>
      <w:r w:rsidR="00A35DF1" w:rsidRPr="009837CC">
        <w:rPr>
          <w:color w:val="000000" w:themeColor="text1"/>
          <w:lang w:val="fr-FR"/>
        </w:rPr>
        <w:t>mā’ohi</w:t>
      </w:r>
      <w:proofErr w:type="spellEnd"/>
      <w:r w:rsidR="00A35DF1" w:rsidRPr="009837CC">
        <w:rPr>
          <w:color w:val="000000" w:themeColor="text1"/>
          <w:lang w:val="fr-FR"/>
        </w:rPr>
        <w:t xml:space="preserve"> (réfutant les stéréotypes des </w:t>
      </w:r>
      <w:proofErr w:type="spellStart"/>
      <w:r w:rsidR="00A35DF1" w:rsidRPr="009837CC">
        <w:rPr>
          <w:color w:val="000000" w:themeColor="text1"/>
          <w:lang w:val="fr-FR"/>
        </w:rPr>
        <w:t>Mā’ohi</w:t>
      </w:r>
      <w:proofErr w:type="spellEnd"/>
      <w:r w:rsidR="00A35DF1" w:rsidRPr="009837CC">
        <w:rPr>
          <w:color w:val="000000" w:themeColor="text1"/>
          <w:lang w:val="fr-FR"/>
        </w:rPr>
        <w:t xml:space="preserve"> qui habite</w:t>
      </w:r>
      <w:r w:rsidR="00E25964" w:rsidRPr="009837CC">
        <w:rPr>
          <w:color w:val="000000" w:themeColor="text1"/>
          <w:lang w:val="fr-FR"/>
        </w:rPr>
        <w:t>nt</w:t>
      </w:r>
      <w:r w:rsidR="00A35DF1" w:rsidRPr="009837CC">
        <w:rPr>
          <w:color w:val="000000" w:themeColor="text1"/>
          <w:lang w:val="fr-FR"/>
        </w:rPr>
        <w:t xml:space="preserve"> en « sauvagerie ») et donne une voix et une représentation authentique à son peuple.</w:t>
      </w:r>
      <w:r w:rsidR="00D436C7" w:rsidRPr="009837CC">
        <w:rPr>
          <w:color w:val="000000" w:themeColor="text1"/>
          <w:lang w:val="fr-FR"/>
        </w:rPr>
        <w:t xml:space="preserve"> </w:t>
      </w:r>
    </w:p>
    <w:p w14:paraId="5D7B11C2" w14:textId="1C7E7A6C" w:rsidR="00A305EC" w:rsidRPr="009837CC" w:rsidRDefault="000124F1" w:rsidP="00E85ABB">
      <w:pPr>
        <w:spacing w:line="480" w:lineRule="auto"/>
        <w:ind w:firstLine="720"/>
        <w:jc w:val="both"/>
        <w:rPr>
          <w:color w:val="000000" w:themeColor="text1"/>
          <w:lang w:val="fr-FR"/>
        </w:rPr>
      </w:pPr>
      <w:r>
        <w:rPr>
          <w:color w:val="000000" w:themeColor="text1"/>
          <w:lang w:val="fr-FR"/>
        </w:rPr>
        <w:t xml:space="preserve">Spitz contraste directement la vision du monde des </w:t>
      </w:r>
      <w:proofErr w:type="spellStart"/>
      <w:r>
        <w:rPr>
          <w:color w:val="000000" w:themeColor="text1"/>
          <w:lang w:val="fr-FR"/>
        </w:rPr>
        <w:t>Mā’ohi</w:t>
      </w:r>
      <w:proofErr w:type="spellEnd"/>
      <w:r>
        <w:rPr>
          <w:color w:val="000000" w:themeColor="text1"/>
          <w:lang w:val="fr-FR"/>
        </w:rPr>
        <w:t xml:space="preserve"> à l’orientalisme européen en répétant l’idée orientaliste</w:t>
      </w:r>
      <w:r w:rsidR="00372C1C">
        <w:rPr>
          <w:color w:val="000000" w:themeColor="text1"/>
          <w:lang w:val="fr-FR"/>
        </w:rPr>
        <w:t xml:space="preserve"> que Tahiti et les Tahitiens sont beaux mais dangereux</w:t>
      </w:r>
      <w:r w:rsidR="005308D2">
        <w:rPr>
          <w:color w:val="000000" w:themeColor="text1"/>
          <w:lang w:val="fr-FR"/>
        </w:rPr>
        <w:t xml:space="preserve"> et qu’ils ont besoin d’être civilisés par les </w:t>
      </w:r>
      <w:r w:rsidR="007D01CD">
        <w:rPr>
          <w:color w:val="000000" w:themeColor="text1"/>
          <w:lang w:val="fr-FR"/>
        </w:rPr>
        <w:t>Européens.</w:t>
      </w:r>
      <w:r>
        <w:rPr>
          <w:color w:val="000000" w:themeColor="text1"/>
          <w:lang w:val="fr-FR"/>
        </w:rPr>
        <w:t xml:space="preserve"> </w:t>
      </w:r>
      <w:r w:rsidR="00372C1C">
        <w:rPr>
          <w:color w:val="000000" w:themeColor="text1"/>
          <w:lang w:val="fr-FR"/>
        </w:rPr>
        <w:t>A</w:t>
      </w:r>
      <w:r w:rsidR="00372C1C" w:rsidRPr="009837CC">
        <w:rPr>
          <w:color w:val="000000" w:themeColor="text1"/>
          <w:lang w:val="fr-FR"/>
        </w:rPr>
        <w:t>u début du livre</w:t>
      </w:r>
      <w:r w:rsidR="00372C1C">
        <w:rPr>
          <w:color w:val="000000" w:themeColor="text1"/>
          <w:lang w:val="fr-FR"/>
        </w:rPr>
        <w:t xml:space="preserve">, </w:t>
      </w:r>
      <w:r w:rsidR="00372C1C" w:rsidRPr="009837CC">
        <w:rPr>
          <w:color w:val="000000" w:themeColor="text1"/>
          <w:lang w:val="fr-FR"/>
        </w:rPr>
        <w:t xml:space="preserve">les colonisateurs français se pensent « en enfer » et en danger de tentation à cause de la beauté et de la </w:t>
      </w:r>
      <w:r w:rsidR="009272FD">
        <w:rPr>
          <w:color w:val="000000" w:themeColor="text1"/>
          <w:lang w:val="fr-FR"/>
        </w:rPr>
        <w:t>fertilité</w:t>
      </w:r>
      <w:r w:rsidR="00372C1C" w:rsidRPr="009837CC">
        <w:rPr>
          <w:color w:val="000000" w:themeColor="text1"/>
          <w:lang w:val="fr-FR"/>
        </w:rPr>
        <w:t xml:space="preserve"> des îles</w:t>
      </w:r>
      <w:r w:rsidR="00E85ABB">
        <w:rPr>
          <w:color w:val="000000" w:themeColor="text1"/>
          <w:lang w:val="fr-FR"/>
        </w:rPr>
        <w:t> </w:t>
      </w:r>
      <w:r w:rsidR="00372C1C" w:rsidRPr="009837CC">
        <w:rPr>
          <w:color w:val="000000" w:themeColor="text1"/>
          <w:lang w:val="fr-FR"/>
        </w:rPr>
        <w:t>—</w:t>
      </w:r>
      <w:r w:rsidR="00E85ABB">
        <w:rPr>
          <w:color w:val="000000" w:themeColor="text1"/>
          <w:lang w:val="fr-FR"/>
        </w:rPr>
        <w:t> </w:t>
      </w:r>
      <w:r w:rsidR="00372C1C" w:rsidRPr="009837CC">
        <w:rPr>
          <w:color w:val="000000" w:themeColor="text1"/>
          <w:lang w:val="fr-FR"/>
        </w:rPr>
        <w:t>et des insulaires.</w:t>
      </w:r>
      <w:r w:rsidR="00372C1C" w:rsidRPr="009837CC">
        <w:rPr>
          <w:rStyle w:val="FootnoteReference"/>
          <w:color w:val="000000" w:themeColor="text1"/>
          <w:lang w:val="fr-FR"/>
        </w:rPr>
        <w:footnoteReference w:customMarkFollows="1" w:id="5"/>
        <w:t>5</w:t>
      </w:r>
      <w:r w:rsidR="001C042B" w:rsidRPr="009837CC">
        <w:rPr>
          <w:color w:val="000000" w:themeColor="text1"/>
          <w:lang w:val="fr-FR"/>
        </w:rPr>
        <w:t xml:space="preserve"> </w:t>
      </w:r>
      <w:r w:rsidR="00E25964" w:rsidRPr="009837CC">
        <w:rPr>
          <w:color w:val="000000" w:themeColor="text1"/>
          <w:lang w:val="fr-FR"/>
        </w:rPr>
        <w:t xml:space="preserve">L’opinion des </w:t>
      </w:r>
      <w:r w:rsidR="00404915">
        <w:rPr>
          <w:color w:val="000000" w:themeColor="text1"/>
          <w:lang w:val="fr-FR"/>
        </w:rPr>
        <w:t xml:space="preserve">Français </w:t>
      </w:r>
      <w:r w:rsidR="00EC518F">
        <w:rPr>
          <w:color w:val="000000" w:themeColor="text1"/>
          <w:lang w:val="fr-FR"/>
        </w:rPr>
        <w:t xml:space="preserve">que les </w:t>
      </w:r>
      <w:proofErr w:type="spellStart"/>
      <w:r w:rsidR="00E25964" w:rsidRPr="009837CC">
        <w:rPr>
          <w:color w:val="000000" w:themeColor="text1"/>
          <w:lang w:val="fr-FR"/>
        </w:rPr>
        <w:t>Mā’ohi</w:t>
      </w:r>
      <w:proofErr w:type="spellEnd"/>
      <w:r w:rsidR="00E25964" w:rsidRPr="009837CC">
        <w:rPr>
          <w:color w:val="000000" w:themeColor="text1"/>
          <w:lang w:val="fr-FR"/>
        </w:rPr>
        <w:t xml:space="preserve"> </w:t>
      </w:r>
      <w:r w:rsidR="00EC518F">
        <w:rPr>
          <w:color w:val="000000" w:themeColor="text1"/>
          <w:lang w:val="fr-FR"/>
        </w:rPr>
        <w:t>sont</w:t>
      </w:r>
      <w:r w:rsidR="00E25964" w:rsidRPr="009837CC">
        <w:rPr>
          <w:color w:val="000000" w:themeColor="text1"/>
          <w:lang w:val="fr-FR"/>
        </w:rPr>
        <w:t xml:space="preserve"> un peuple séduisant mais dangereux est</w:t>
      </w:r>
      <w:r w:rsidR="00A70094" w:rsidRPr="009837CC">
        <w:rPr>
          <w:color w:val="000000" w:themeColor="text1"/>
          <w:lang w:val="fr-FR"/>
        </w:rPr>
        <w:t xml:space="preserve"> orientaliste, car un des thèmes orientalistes le plus commun est « </w:t>
      </w:r>
      <w:r w:rsidR="003618A3" w:rsidRPr="009837CC">
        <w:rPr>
          <w:color w:val="000000" w:themeColor="text1"/>
          <w:lang w:val="fr-FR"/>
        </w:rPr>
        <w:t xml:space="preserve">the motif of the Orient as </w:t>
      </w:r>
      <w:proofErr w:type="spellStart"/>
      <w:r w:rsidR="003618A3" w:rsidRPr="009837CC">
        <w:rPr>
          <w:color w:val="000000" w:themeColor="text1"/>
          <w:lang w:val="fr-FR"/>
        </w:rPr>
        <w:t>insinuating</w:t>
      </w:r>
      <w:proofErr w:type="spellEnd"/>
      <w:r w:rsidR="003618A3" w:rsidRPr="009837CC">
        <w:rPr>
          <w:color w:val="000000" w:themeColor="text1"/>
          <w:lang w:val="fr-FR"/>
        </w:rPr>
        <w:t xml:space="preserve"> danger</w:t>
      </w:r>
      <w:r w:rsidR="00C31676" w:rsidRPr="009837CC">
        <w:rPr>
          <w:color w:val="000000" w:themeColor="text1"/>
          <w:lang w:val="fr-FR"/>
        </w:rPr>
        <w:t> » parce que, selon ce point de vue, la rationalité européenne « </w:t>
      </w:r>
      <w:proofErr w:type="spellStart"/>
      <w:r w:rsidR="003618A3" w:rsidRPr="009837CC">
        <w:rPr>
          <w:color w:val="000000" w:themeColor="text1"/>
          <w:lang w:val="fr-FR"/>
        </w:rPr>
        <w:t>is</w:t>
      </w:r>
      <w:proofErr w:type="spellEnd"/>
      <w:r w:rsidR="003618A3" w:rsidRPr="009837CC">
        <w:rPr>
          <w:color w:val="000000" w:themeColor="text1"/>
          <w:lang w:val="fr-FR"/>
        </w:rPr>
        <w:t xml:space="preserve"> </w:t>
      </w:r>
      <w:proofErr w:type="spellStart"/>
      <w:r w:rsidR="003618A3" w:rsidRPr="009837CC">
        <w:rPr>
          <w:color w:val="000000" w:themeColor="text1"/>
          <w:lang w:val="fr-FR"/>
        </w:rPr>
        <w:t>undermined</w:t>
      </w:r>
      <w:proofErr w:type="spellEnd"/>
      <w:r w:rsidR="003618A3" w:rsidRPr="009837CC">
        <w:rPr>
          <w:color w:val="000000" w:themeColor="text1"/>
          <w:lang w:val="fr-FR"/>
        </w:rPr>
        <w:t xml:space="preserve"> by </w:t>
      </w:r>
      <w:proofErr w:type="spellStart"/>
      <w:r w:rsidR="003618A3" w:rsidRPr="009837CC">
        <w:rPr>
          <w:color w:val="000000" w:themeColor="text1"/>
          <w:lang w:val="fr-FR"/>
        </w:rPr>
        <w:t>Eastern</w:t>
      </w:r>
      <w:proofErr w:type="spellEnd"/>
      <w:r w:rsidR="003618A3" w:rsidRPr="009837CC">
        <w:rPr>
          <w:color w:val="000000" w:themeColor="text1"/>
          <w:lang w:val="fr-FR"/>
        </w:rPr>
        <w:t xml:space="preserve"> </w:t>
      </w:r>
      <w:proofErr w:type="spellStart"/>
      <w:r w:rsidR="003618A3" w:rsidRPr="009837CC">
        <w:rPr>
          <w:color w:val="000000" w:themeColor="text1"/>
          <w:lang w:val="fr-FR"/>
        </w:rPr>
        <w:t>excesses</w:t>
      </w:r>
      <w:proofErr w:type="spellEnd"/>
      <w:r w:rsidR="003618A3" w:rsidRPr="009837CC">
        <w:rPr>
          <w:color w:val="000000" w:themeColor="text1"/>
          <w:lang w:val="fr-FR"/>
        </w:rPr>
        <w:t xml:space="preserve">, </w:t>
      </w:r>
      <w:proofErr w:type="spellStart"/>
      <w:r w:rsidR="003618A3" w:rsidRPr="009837CC">
        <w:rPr>
          <w:color w:val="000000" w:themeColor="text1"/>
          <w:lang w:val="fr-FR"/>
        </w:rPr>
        <w:t>those</w:t>
      </w:r>
      <w:proofErr w:type="spellEnd"/>
      <w:r w:rsidR="003618A3" w:rsidRPr="009837CC">
        <w:rPr>
          <w:color w:val="000000" w:themeColor="text1"/>
          <w:lang w:val="fr-FR"/>
        </w:rPr>
        <w:t xml:space="preserve"> </w:t>
      </w:r>
      <w:proofErr w:type="spellStart"/>
      <w:r w:rsidR="003618A3" w:rsidRPr="009837CC">
        <w:rPr>
          <w:color w:val="000000" w:themeColor="text1"/>
          <w:lang w:val="fr-FR"/>
        </w:rPr>
        <w:t>mysteriously</w:t>
      </w:r>
      <w:proofErr w:type="spellEnd"/>
      <w:r w:rsidR="003618A3" w:rsidRPr="009837CC">
        <w:rPr>
          <w:color w:val="000000" w:themeColor="text1"/>
          <w:lang w:val="fr-FR"/>
        </w:rPr>
        <w:t xml:space="preserve"> attractive opposites to </w:t>
      </w:r>
      <w:proofErr w:type="spellStart"/>
      <w:r w:rsidR="003618A3" w:rsidRPr="009837CC">
        <w:rPr>
          <w:color w:val="000000" w:themeColor="text1"/>
          <w:lang w:val="fr-FR"/>
        </w:rPr>
        <w:t>what</w:t>
      </w:r>
      <w:proofErr w:type="spellEnd"/>
      <w:r w:rsidR="003618A3" w:rsidRPr="009837CC">
        <w:rPr>
          <w:color w:val="000000" w:themeColor="text1"/>
          <w:lang w:val="fr-FR"/>
        </w:rPr>
        <w:t xml:space="preserve"> </w:t>
      </w:r>
      <w:proofErr w:type="spellStart"/>
      <w:r w:rsidR="003618A3" w:rsidRPr="009837CC">
        <w:rPr>
          <w:color w:val="000000" w:themeColor="text1"/>
          <w:lang w:val="fr-FR"/>
        </w:rPr>
        <w:t>seem</w:t>
      </w:r>
      <w:proofErr w:type="spellEnd"/>
      <w:r w:rsidR="003618A3" w:rsidRPr="009837CC">
        <w:rPr>
          <w:color w:val="000000" w:themeColor="text1"/>
          <w:lang w:val="fr-FR"/>
        </w:rPr>
        <w:t xml:space="preserve"> to </w:t>
      </w:r>
      <w:proofErr w:type="spellStart"/>
      <w:r w:rsidR="003618A3" w:rsidRPr="009837CC">
        <w:rPr>
          <w:color w:val="000000" w:themeColor="text1"/>
          <w:lang w:val="fr-FR"/>
        </w:rPr>
        <w:t>be</w:t>
      </w:r>
      <w:proofErr w:type="spellEnd"/>
      <w:r w:rsidR="003618A3" w:rsidRPr="009837CC">
        <w:rPr>
          <w:color w:val="000000" w:themeColor="text1"/>
          <w:lang w:val="fr-FR"/>
        </w:rPr>
        <w:t xml:space="preserve"> normal values » (</w:t>
      </w:r>
      <w:proofErr w:type="spellStart"/>
      <w:r w:rsidR="00A70094" w:rsidRPr="009837CC">
        <w:rPr>
          <w:color w:val="000000" w:themeColor="text1"/>
          <w:lang w:val="fr-FR"/>
        </w:rPr>
        <w:t>Said</w:t>
      </w:r>
      <w:proofErr w:type="spellEnd"/>
      <w:r w:rsidR="00A70094" w:rsidRPr="009837CC">
        <w:rPr>
          <w:color w:val="000000" w:themeColor="text1"/>
          <w:lang w:val="fr-FR"/>
        </w:rPr>
        <w:t xml:space="preserve"> </w:t>
      </w:r>
      <w:r w:rsidR="003618A3" w:rsidRPr="009837CC">
        <w:rPr>
          <w:color w:val="000000" w:themeColor="text1"/>
          <w:lang w:val="fr-FR"/>
        </w:rPr>
        <w:t>57)</w:t>
      </w:r>
      <w:r w:rsidR="00A70094" w:rsidRPr="009837CC">
        <w:rPr>
          <w:color w:val="000000" w:themeColor="text1"/>
          <w:lang w:val="fr-FR"/>
        </w:rPr>
        <w:t xml:space="preserve">. </w:t>
      </w:r>
      <w:r w:rsidR="001B27CB" w:rsidRPr="009837CC">
        <w:rPr>
          <w:color w:val="000000" w:themeColor="text1"/>
          <w:lang w:val="fr-FR"/>
        </w:rPr>
        <w:t xml:space="preserve">De plus, quand les colons ont subjugué les </w:t>
      </w:r>
      <w:proofErr w:type="spellStart"/>
      <w:r w:rsidR="001B27CB" w:rsidRPr="009837CC">
        <w:rPr>
          <w:color w:val="000000" w:themeColor="text1"/>
          <w:lang w:val="fr-FR"/>
        </w:rPr>
        <w:t>Mā’ohi</w:t>
      </w:r>
      <w:proofErr w:type="spellEnd"/>
      <w:r w:rsidR="001B27CB" w:rsidRPr="009837CC">
        <w:rPr>
          <w:color w:val="000000" w:themeColor="text1"/>
          <w:lang w:val="fr-FR"/>
        </w:rPr>
        <w:t xml:space="preserve"> et leur terre</w:t>
      </w:r>
      <w:r w:rsidR="009F69D8">
        <w:rPr>
          <w:color w:val="000000" w:themeColor="text1"/>
          <w:lang w:val="fr-FR"/>
        </w:rPr>
        <w:t xml:space="preserve">, </w:t>
      </w:r>
      <w:r w:rsidR="001B27CB" w:rsidRPr="009837CC">
        <w:rPr>
          <w:color w:val="000000" w:themeColor="text1"/>
          <w:lang w:val="fr-FR"/>
        </w:rPr>
        <w:t xml:space="preserve">ils agissaient avec une perspective orientaliste dans laquelle « Europe </w:t>
      </w:r>
      <w:proofErr w:type="spellStart"/>
      <w:r w:rsidR="001B27CB" w:rsidRPr="009837CC">
        <w:rPr>
          <w:color w:val="000000" w:themeColor="text1"/>
          <w:lang w:val="fr-FR"/>
        </w:rPr>
        <w:t>is</w:t>
      </w:r>
      <w:proofErr w:type="spellEnd"/>
      <w:r w:rsidR="001B27CB" w:rsidRPr="009837CC">
        <w:rPr>
          <w:color w:val="000000" w:themeColor="text1"/>
          <w:lang w:val="fr-FR"/>
        </w:rPr>
        <w:t xml:space="preserve"> </w:t>
      </w:r>
      <w:proofErr w:type="spellStart"/>
      <w:r w:rsidR="001B27CB" w:rsidRPr="009837CC">
        <w:rPr>
          <w:color w:val="000000" w:themeColor="text1"/>
          <w:lang w:val="fr-FR"/>
        </w:rPr>
        <w:t>powerful</w:t>
      </w:r>
      <w:proofErr w:type="spellEnd"/>
      <w:r w:rsidR="001B27CB" w:rsidRPr="009837CC">
        <w:rPr>
          <w:color w:val="000000" w:themeColor="text1"/>
          <w:lang w:val="fr-FR"/>
        </w:rPr>
        <w:t xml:space="preserve"> and </w:t>
      </w:r>
      <w:proofErr w:type="spellStart"/>
      <w:r w:rsidR="001B27CB" w:rsidRPr="009837CC">
        <w:rPr>
          <w:color w:val="000000" w:themeColor="text1"/>
          <w:lang w:val="fr-FR"/>
        </w:rPr>
        <w:t>articulate</w:t>
      </w:r>
      <w:proofErr w:type="spellEnd"/>
      <w:r w:rsidR="001B27CB" w:rsidRPr="009837CC">
        <w:rPr>
          <w:color w:val="000000" w:themeColor="text1"/>
          <w:lang w:val="fr-FR"/>
        </w:rPr>
        <w:t> » tandis que « Asia</w:t>
      </w:r>
      <w:r w:rsidR="000757DC" w:rsidRPr="009837CC">
        <w:rPr>
          <w:color w:val="000000" w:themeColor="text1"/>
          <w:lang w:val="fr-FR"/>
        </w:rPr>
        <w:t xml:space="preserve"> [ici, Tahiti]</w:t>
      </w:r>
      <w:r w:rsidR="001B27CB" w:rsidRPr="009837CC">
        <w:rPr>
          <w:color w:val="000000" w:themeColor="text1"/>
          <w:lang w:val="fr-FR"/>
        </w:rPr>
        <w:t xml:space="preserve"> </w:t>
      </w:r>
      <w:proofErr w:type="spellStart"/>
      <w:r w:rsidR="001B27CB" w:rsidRPr="009837CC">
        <w:rPr>
          <w:color w:val="000000" w:themeColor="text1"/>
          <w:lang w:val="fr-FR"/>
        </w:rPr>
        <w:t>is</w:t>
      </w:r>
      <w:proofErr w:type="spellEnd"/>
      <w:r w:rsidR="001B27CB" w:rsidRPr="009837CC">
        <w:rPr>
          <w:color w:val="000000" w:themeColor="text1"/>
          <w:lang w:val="fr-FR"/>
        </w:rPr>
        <w:t xml:space="preserve"> </w:t>
      </w:r>
      <w:proofErr w:type="spellStart"/>
      <w:r w:rsidR="001B27CB" w:rsidRPr="009837CC">
        <w:rPr>
          <w:color w:val="000000" w:themeColor="text1"/>
          <w:lang w:val="fr-FR"/>
        </w:rPr>
        <w:t>defeated</w:t>
      </w:r>
      <w:proofErr w:type="spellEnd"/>
      <w:r w:rsidR="001B27CB" w:rsidRPr="009837CC">
        <w:rPr>
          <w:color w:val="000000" w:themeColor="text1"/>
          <w:lang w:val="fr-FR"/>
        </w:rPr>
        <w:t xml:space="preserve"> and distant » (</w:t>
      </w:r>
      <w:proofErr w:type="spellStart"/>
      <w:r w:rsidR="001B27CB" w:rsidRPr="009837CC">
        <w:rPr>
          <w:color w:val="000000" w:themeColor="text1"/>
          <w:lang w:val="fr-FR"/>
        </w:rPr>
        <w:t>Said</w:t>
      </w:r>
      <w:proofErr w:type="spellEnd"/>
      <w:r w:rsidR="001B27CB" w:rsidRPr="009837CC">
        <w:rPr>
          <w:color w:val="000000" w:themeColor="text1"/>
          <w:lang w:val="fr-FR"/>
        </w:rPr>
        <w:t xml:space="preserve"> 57)</w:t>
      </w:r>
      <w:r w:rsidR="000757DC" w:rsidRPr="009837CC">
        <w:rPr>
          <w:color w:val="000000" w:themeColor="text1"/>
          <w:lang w:val="fr-FR"/>
        </w:rPr>
        <w:t xml:space="preserve">. </w:t>
      </w:r>
      <w:r w:rsidR="00F854F8" w:rsidRPr="009837CC">
        <w:rPr>
          <w:color w:val="000000" w:themeColor="text1"/>
          <w:lang w:val="fr-FR"/>
        </w:rPr>
        <w:t xml:space="preserve">La plupart du temps, la Polynésie est une pensée après coup distante pour les </w:t>
      </w:r>
      <w:r w:rsidR="00F4171B">
        <w:rPr>
          <w:color w:val="000000" w:themeColor="text1"/>
          <w:lang w:val="fr-FR"/>
        </w:rPr>
        <w:t>Français</w:t>
      </w:r>
      <w:r w:rsidR="00F854F8" w:rsidRPr="009837CC">
        <w:rPr>
          <w:color w:val="000000" w:themeColor="text1"/>
          <w:lang w:val="fr-FR"/>
        </w:rPr>
        <w:t xml:space="preserve">, sauf quand ils ont besoin des hommes pour la guerre ou pour un site </w:t>
      </w:r>
      <w:r w:rsidR="00C025AD">
        <w:rPr>
          <w:color w:val="000000" w:themeColor="text1"/>
          <w:lang w:val="fr-FR"/>
        </w:rPr>
        <w:t>de</w:t>
      </w:r>
      <w:r w:rsidR="00F854F8" w:rsidRPr="009837CC">
        <w:rPr>
          <w:color w:val="000000" w:themeColor="text1"/>
          <w:lang w:val="fr-FR"/>
        </w:rPr>
        <w:t xml:space="preserve"> centre nucléaire. En outre, en considérant les </w:t>
      </w:r>
      <w:proofErr w:type="spellStart"/>
      <w:r w:rsidR="00F854F8" w:rsidRPr="009837CC">
        <w:rPr>
          <w:color w:val="000000" w:themeColor="text1"/>
          <w:lang w:val="fr-FR"/>
        </w:rPr>
        <w:t>Mā’ohi</w:t>
      </w:r>
      <w:proofErr w:type="spellEnd"/>
      <w:r w:rsidR="00F854F8" w:rsidRPr="009837CC">
        <w:rPr>
          <w:color w:val="000000" w:themeColor="text1"/>
          <w:lang w:val="fr-FR"/>
        </w:rPr>
        <w:t xml:space="preserve"> comme des sauvages, ils pensent d</w:t>
      </w:r>
      <w:r w:rsidR="002D38E7">
        <w:rPr>
          <w:color w:val="000000" w:themeColor="text1"/>
          <w:lang w:val="fr-FR"/>
        </w:rPr>
        <w:t>e</w:t>
      </w:r>
      <w:r w:rsidR="00F854F8" w:rsidRPr="009837CC">
        <w:rPr>
          <w:color w:val="000000" w:themeColor="text1"/>
          <w:lang w:val="fr-FR"/>
        </w:rPr>
        <w:t xml:space="preserve"> </w:t>
      </w:r>
      <w:r w:rsidR="00E56B5C" w:rsidRPr="009837CC">
        <w:rPr>
          <w:color w:val="000000" w:themeColor="text1"/>
          <w:lang w:val="fr-FR"/>
        </w:rPr>
        <w:t xml:space="preserve">Tahiti </w:t>
      </w:r>
      <w:r w:rsidR="001717F5" w:rsidRPr="009837CC">
        <w:rPr>
          <w:color w:val="000000" w:themeColor="text1"/>
          <w:lang w:val="fr-FR"/>
        </w:rPr>
        <w:t>« </w:t>
      </w:r>
      <w:r w:rsidR="00E56B5C" w:rsidRPr="009837CC">
        <w:rPr>
          <w:color w:val="000000" w:themeColor="text1"/>
          <w:lang w:val="fr-FR"/>
        </w:rPr>
        <w:t>a</w:t>
      </w:r>
      <w:r w:rsidR="001717F5" w:rsidRPr="009837CC">
        <w:rPr>
          <w:color w:val="000000" w:themeColor="text1"/>
          <w:lang w:val="fr-FR"/>
        </w:rPr>
        <w:t xml:space="preserve">s </w:t>
      </w:r>
      <w:proofErr w:type="spellStart"/>
      <w:r w:rsidR="001717F5" w:rsidRPr="009837CC">
        <w:rPr>
          <w:color w:val="000000" w:themeColor="text1"/>
          <w:lang w:val="fr-FR"/>
        </w:rPr>
        <w:t>inviting</w:t>
      </w:r>
      <w:proofErr w:type="spellEnd"/>
      <w:r w:rsidR="001717F5" w:rsidRPr="009837CC">
        <w:rPr>
          <w:color w:val="000000" w:themeColor="text1"/>
          <w:lang w:val="fr-FR"/>
        </w:rPr>
        <w:t xml:space="preserve"> the West to control, </w:t>
      </w:r>
      <w:proofErr w:type="spellStart"/>
      <w:r w:rsidR="001717F5" w:rsidRPr="009837CC">
        <w:rPr>
          <w:color w:val="000000" w:themeColor="text1"/>
          <w:lang w:val="fr-FR"/>
        </w:rPr>
        <w:t>contain</w:t>
      </w:r>
      <w:proofErr w:type="spellEnd"/>
      <w:r w:rsidR="001717F5" w:rsidRPr="009837CC">
        <w:rPr>
          <w:color w:val="000000" w:themeColor="text1"/>
          <w:lang w:val="fr-FR"/>
        </w:rPr>
        <w:t xml:space="preserve">, and </w:t>
      </w:r>
      <w:proofErr w:type="spellStart"/>
      <w:r w:rsidR="001717F5" w:rsidRPr="009837CC">
        <w:rPr>
          <w:color w:val="000000" w:themeColor="text1"/>
          <w:lang w:val="fr-FR"/>
        </w:rPr>
        <w:t>otherwise</w:t>
      </w:r>
      <w:proofErr w:type="spellEnd"/>
      <w:r w:rsidR="001717F5" w:rsidRPr="009837CC">
        <w:rPr>
          <w:color w:val="000000" w:themeColor="text1"/>
          <w:lang w:val="fr-FR"/>
        </w:rPr>
        <w:t xml:space="preserve"> </w:t>
      </w:r>
      <w:proofErr w:type="spellStart"/>
      <w:r w:rsidR="001717F5" w:rsidRPr="009837CC">
        <w:rPr>
          <w:color w:val="000000" w:themeColor="text1"/>
          <w:lang w:val="fr-FR"/>
        </w:rPr>
        <w:t>govern</w:t>
      </w:r>
      <w:proofErr w:type="spellEnd"/>
      <w:r w:rsidR="001717F5" w:rsidRPr="009837CC">
        <w:rPr>
          <w:color w:val="000000" w:themeColor="text1"/>
          <w:lang w:val="fr-FR"/>
        </w:rPr>
        <w:t xml:space="preserve"> (</w:t>
      </w:r>
      <w:proofErr w:type="spellStart"/>
      <w:r w:rsidR="001717F5" w:rsidRPr="009837CC">
        <w:rPr>
          <w:color w:val="000000" w:themeColor="text1"/>
          <w:lang w:val="fr-FR"/>
        </w:rPr>
        <w:t>through</w:t>
      </w:r>
      <w:proofErr w:type="spellEnd"/>
      <w:r w:rsidR="001717F5" w:rsidRPr="009837CC">
        <w:rPr>
          <w:color w:val="000000" w:themeColor="text1"/>
          <w:lang w:val="fr-FR"/>
        </w:rPr>
        <w:t xml:space="preserve"> </w:t>
      </w:r>
      <w:proofErr w:type="spellStart"/>
      <w:r w:rsidR="001717F5" w:rsidRPr="009837CC">
        <w:rPr>
          <w:color w:val="000000" w:themeColor="text1"/>
          <w:lang w:val="fr-FR"/>
        </w:rPr>
        <w:t>superior</w:t>
      </w:r>
      <w:proofErr w:type="spellEnd"/>
      <w:r w:rsidR="001717F5" w:rsidRPr="009837CC">
        <w:rPr>
          <w:color w:val="000000" w:themeColor="text1"/>
          <w:lang w:val="fr-FR"/>
        </w:rPr>
        <w:t xml:space="preserve"> </w:t>
      </w:r>
      <w:proofErr w:type="spellStart"/>
      <w:r w:rsidR="001717F5" w:rsidRPr="009837CC">
        <w:rPr>
          <w:color w:val="000000" w:themeColor="text1"/>
          <w:lang w:val="fr-FR"/>
        </w:rPr>
        <w:t>knowledge</w:t>
      </w:r>
      <w:proofErr w:type="spellEnd"/>
      <w:r w:rsidR="001717F5" w:rsidRPr="009837CC">
        <w:rPr>
          <w:color w:val="000000" w:themeColor="text1"/>
          <w:lang w:val="fr-FR"/>
        </w:rPr>
        <w:t xml:space="preserve"> and </w:t>
      </w:r>
      <w:proofErr w:type="spellStart"/>
      <w:r w:rsidR="001717F5" w:rsidRPr="009837CC">
        <w:rPr>
          <w:color w:val="000000" w:themeColor="text1"/>
          <w:lang w:val="fr-FR"/>
        </w:rPr>
        <w:t>accomodating</w:t>
      </w:r>
      <w:proofErr w:type="spellEnd"/>
      <w:r w:rsidR="001717F5" w:rsidRPr="009837CC">
        <w:rPr>
          <w:color w:val="000000" w:themeColor="text1"/>
          <w:lang w:val="fr-FR"/>
        </w:rPr>
        <w:t xml:space="preserve"> power) the </w:t>
      </w:r>
      <w:proofErr w:type="spellStart"/>
      <w:r w:rsidR="001717F5" w:rsidRPr="009837CC">
        <w:rPr>
          <w:color w:val="000000" w:themeColor="text1"/>
          <w:lang w:val="fr-FR"/>
        </w:rPr>
        <w:t>Other</w:t>
      </w:r>
      <w:proofErr w:type="spellEnd"/>
      <w:r w:rsidR="00E56B5C" w:rsidRPr="009837CC">
        <w:rPr>
          <w:color w:val="000000" w:themeColor="text1"/>
          <w:lang w:val="fr-FR"/>
        </w:rPr>
        <w:t> », c’est-à-dire, comme invitant les Européens à « civiliser » les Tahitiens</w:t>
      </w:r>
      <w:r w:rsidR="007808D4">
        <w:rPr>
          <w:color w:val="000000" w:themeColor="text1"/>
          <w:lang w:val="fr-FR"/>
        </w:rPr>
        <w:t xml:space="preserve"> « sauvages »</w:t>
      </w:r>
      <w:r w:rsidR="009F69D8">
        <w:rPr>
          <w:color w:val="000000" w:themeColor="text1"/>
          <w:lang w:val="fr-FR"/>
        </w:rPr>
        <w:t>, et c’est pour cette raison que les Français ont envahi la Terre des Tahitiens et</w:t>
      </w:r>
      <w:r w:rsidR="009F69D8" w:rsidRPr="009837CC">
        <w:rPr>
          <w:color w:val="000000" w:themeColor="text1"/>
          <w:lang w:val="fr-FR"/>
        </w:rPr>
        <w:t xml:space="preserve"> « ont cru les posséder »</w:t>
      </w:r>
      <w:r w:rsidR="001717F5" w:rsidRPr="009837CC">
        <w:rPr>
          <w:color w:val="000000" w:themeColor="text1"/>
          <w:lang w:val="fr-FR"/>
        </w:rPr>
        <w:t xml:space="preserve"> (</w:t>
      </w:r>
      <w:proofErr w:type="spellStart"/>
      <w:r w:rsidR="00E56B5C" w:rsidRPr="009837CC">
        <w:rPr>
          <w:color w:val="000000" w:themeColor="text1"/>
          <w:lang w:val="fr-FR"/>
        </w:rPr>
        <w:t>Said</w:t>
      </w:r>
      <w:proofErr w:type="spellEnd"/>
      <w:r w:rsidR="00E56B5C" w:rsidRPr="009837CC">
        <w:rPr>
          <w:color w:val="000000" w:themeColor="text1"/>
          <w:lang w:val="fr-FR"/>
        </w:rPr>
        <w:t xml:space="preserve"> </w:t>
      </w:r>
      <w:r w:rsidR="001717F5" w:rsidRPr="009837CC">
        <w:rPr>
          <w:color w:val="000000" w:themeColor="text1"/>
          <w:lang w:val="fr-FR"/>
        </w:rPr>
        <w:t>48</w:t>
      </w:r>
      <w:r w:rsidR="009F69D8">
        <w:rPr>
          <w:color w:val="000000" w:themeColor="text1"/>
          <w:lang w:val="fr-FR"/>
        </w:rPr>
        <w:t> ; Spitz 20</w:t>
      </w:r>
      <w:r w:rsidR="001717F5" w:rsidRPr="009837CC">
        <w:rPr>
          <w:color w:val="000000" w:themeColor="text1"/>
          <w:lang w:val="fr-FR"/>
        </w:rPr>
        <w:t>)</w:t>
      </w:r>
      <w:r w:rsidR="00E56B5C" w:rsidRPr="009837CC">
        <w:rPr>
          <w:color w:val="000000" w:themeColor="text1"/>
          <w:lang w:val="fr-FR"/>
        </w:rPr>
        <w:t xml:space="preserve">. </w:t>
      </w:r>
    </w:p>
    <w:p w14:paraId="50DD1E8E" w14:textId="58C9DF9C" w:rsidR="00145A29" w:rsidRPr="009837CC" w:rsidRDefault="006845AF" w:rsidP="00E85ABB">
      <w:pPr>
        <w:spacing w:line="480" w:lineRule="auto"/>
        <w:ind w:firstLine="720"/>
        <w:jc w:val="both"/>
        <w:rPr>
          <w:color w:val="000000" w:themeColor="text1"/>
          <w:lang w:val="fr-FR"/>
        </w:rPr>
      </w:pPr>
      <w:r w:rsidRPr="009837CC">
        <w:rPr>
          <w:color w:val="000000" w:themeColor="text1"/>
          <w:lang w:val="fr-FR"/>
        </w:rPr>
        <w:t xml:space="preserve">Les personnages européens pourraient se défaire des opinions orientalistes et apprendre à aimer et respecter les </w:t>
      </w:r>
      <w:proofErr w:type="spellStart"/>
      <w:r w:rsidRPr="009837CC">
        <w:rPr>
          <w:color w:val="000000" w:themeColor="text1"/>
          <w:lang w:val="fr-FR"/>
        </w:rPr>
        <w:t>Mā’ohi</w:t>
      </w:r>
      <w:proofErr w:type="spellEnd"/>
      <w:r w:rsidRPr="009837CC">
        <w:rPr>
          <w:color w:val="000000" w:themeColor="text1"/>
          <w:lang w:val="fr-FR"/>
        </w:rPr>
        <w:t xml:space="preserve">, comme le font </w:t>
      </w:r>
      <w:proofErr w:type="spellStart"/>
      <w:r w:rsidRPr="009837CC">
        <w:rPr>
          <w:color w:val="000000" w:themeColor="text1"/>
          <w:lang w:val="fr-FR"/>
        </w:rPr>
        <w:t>Emere</w:t>
      </w:r>
      <w:proofErr w:type="spellEnd"/>
      <w:r w:rsidRPr="009837CC">
        <w:rPr>
          <w:color w:val="000000" w:themeColor="text1"/>
          <w:lang w:val="fr-FR"/>
        </w:rPr>
        <w:t xml:space="preserve"> et Laura, mais le </w:t>
      </w:r>
      <w:r w:rsidRPr="00E85ABB">
        <w:rPr>
          <w:color w:val="000000" w:themeColor="text1"/>
          <w:lang w:val="fr-FR"/>
        </w:rPr>
        <w:t xml:space="preserve">rêve de marier les meilleures </w:t>
      </w:r>
      <w:r w:rsidRPr="00E85ABB">
        <w:rPr>
          <w:color w:val="000000" w:themeColor="text1"/>
          <w:lang w:val="fr-FR"/>
        </w:rPr>
        <w:lastRenderedPageBreak/>
        <w:t xml:space="preserve">parties de chaque culture meurt avec l’implantation du centre nucléaire à Maeva, car </w:t>
      </w:r>
      <w:r w:rsidR="003F7315" w:rsidRPr="00E85ABB">
        <w:rPr>
          <w:color w:val="000000" w:themeColor="text1"/>
          <w:lang w:val="fr-FR"/>
        </w:rPr>
        <w:t>le centre</w:t>
      </w:r>
      <w:r w:rsidRPr="00E85ABB">
        <w:rPr>
          <w:color w:val="000000" w:themeColor="text1"/>
          <w:lang w:val="fr-FR"/>
        </w:rPr>
        <w:t xml:space="preserve"> sign</w:t>
      </w:r>
      <w:r w:rsidR="003F7315" w:rsidRPr="00E85ABB">
        <w:rPr>
          <w:color w:val="000000" w:themeColor="text1"/>
          <w:lang w:val="fr-FR"/>
        </w:rPr>
        <w:t>al</w:t>
      </w:r>
      <w:r w:rsidRPr="00E85ABB">
        <w:rPr>
          <w:color w:val="000000" w:themeColor="text1"/>
          <w:lang w:val="fr-FR"/>
        </w:rPr>
        <w:t>e très clair</w:t>
      </w:r>
      <w:r w:rsidR="003F7315" w:rsidRPr="00E85ABB">
        <w:rPr>
          <w:color w:val="000000" w:themeColor="text1"/>
          <w:lang w:val="fr-FR"/>
        </w:rPr>
        <w:t xml:space="preserve">ement </w:t>
      </w:r>
      <w:r w:rsidRPr="00E85ABB">
        <w:rPr>
          <w:color w:val="000000" w:themeColor="text1"/>
          <w:lang w:val="fr-FR"/>
        </w:rPr>
        <w:t xml:space="preserve">que la culture occidentale oppose et domine la culture </w:t>
      </w:r>
      <w:proofErr w:type="spellStart"/>
      <w:r w:rsidRPr="00E85ABB">
        <w:rPr>
          <w:color w:val="000000" w:themeColor="text1"/>
          <w:lang w:val="fr-FR"/>
        </w:rPr>
        <w:t>Mā’ohi</w:t>
      </w:r>
      <w:proofErr w:type="spellEnd"/>
      <w:r w:rsidRPr="00E85ABB">
        <w:rPr>
          <w:color w:val="000000" w:themeColor="text1"/>
          <w:lang w:val="fr-FR"/>
        </w:rPr>
        <w:t>.</w:t>
      </w:r>
      <w:r w:rsidR="00A305EC" w:rsidRPr="00E85ABB">
        <w:rPr>
          <w:color w:val="000000" w:themeColor="text1"/>
          <w:lang w:val="fr-FR"/>
        </w:rPr>
        <w:t xml:space="preserve"> </w:t>
      </w:r>
      <w:r w:rsidR="0016501A" w:rsidRPr="00E85ABB">
        <w:rPr>
          <w:color w:val="000000" w:themeColor="text1"/>
          <w:lang w:val="fr-FR"/>
        </w:rPr>
        <w:t xml:space="preserve">L’orientalisme reste la vision du monde dominante en Europe, et le résultat est catastrophique pour les </w:t>
      </w:r>
      <w:proofErr w:type="spellStart"/>
      <w:r w:rsidR="0016501A" w:rsidRPr="00E85ABB">
        <w:rPr>
          <w:color w:val="000000" w:themeColor="text1"/>
          <w:lang w:val="fr-FR"/>
        </w:rPr>
        <w:t>Mā’ohi</w:t>
      </w:r>
      <w:proofErr w:type="spellEnd"/>
      <w:r w:rsidR="0016501A" w:rsidRPr="00E85ABB">
        <w:rPr>
          <w:color w:val="000000" w:themeColor="text1"/>
          <w:lang w:val="fr-FR"/>
        </w:rPr>
        <w:t>.</w:t>
      </w:r>
      <w:r w:rsidR="00FD0BE3" w:rsidRPr="009837CC">
        <w:rPr>
          <w:color w:val="000000" w:themeColor="text1"/>
          <w:lang w:val="fr-FR"/>
        </w:rPr>
        <w:t xml:space="preserve"> </w:t>
      </w:r>
      <w:r w:rsidR="00605C30" w:rsidRPr="009837CC">
        <w:rPr>
          <w:color w:val="000000" w:themeColor="text1"/>
          <w:lang w:val="fr-FR"/>
        </w:rPr>
        <w:t>Vingt ans après l’installation du centre nucléaire, Tahiti est transformé</w:t>
      </w:r>
      <w:r w:rsidR="003E15AD">
        <w:rPr>
          <w:color w:val="000000" w:themeColor="text1"/>
          <w:lang w:val="fr-FR"/>
        </w:rPr>
        <w:t>e</w:t>
      </w:r>
      <w:r w:rsidR="00605C30" w:rsidRPr="009837CC">
        <w:rPr>
          <w:color w:val="000000" w:themeColor="text1"/>
          <w:lang w:val="fr-FR"/>
        </w:rPr>
        <w:t xml:space="preserve"> par la culture européenne : « Des routes goudronnées ont envahi l’île », et « Des immeubles aux étages de plus en plus nombreux ont remplacé les petites maisons et les antiques boutiques de commerçants » (Spitz 171). </w:t>
      </w:r>
      <w:r w:rsidR="00AE0B60" w:rsidRPr="009837CC">
        <w:rPr>
          <w:color w:val="000000" w:themeColor="text1"/>
          <w:lang w:val="fr-FR"/>
        </w:rPr>
        <w:t xml:space="preserve">L’image de la plage comme espace mythique et contemplatif contraste </w:t>
      </w:r>
      <w:r w:rsidR="001B27CB" w:rsidRPr="009837CC">
        <w:rPr>
          <w:color w:val="000000" w:themeColor="text1"/>
          <w:lang w:val="fr-FR"/>
        </w:rPr>
        <w:t>directement avec les images de la plage comme paradis touristique (image exotique européenne) et comme destination pour gagner de l’argent grâce aux touristes en vacances</w:t>
      </w:r>
      <w:r w:rsidR="00AE0B60" w:rsidRPr="009837CC">
        <w:rPr>
          <w:color w:val="000000" w:themeColor="text1"/>
          <w:lang w:val="fr-FR"/>
        </w:rPr>
        <w:t>, comme on voit</w:t>
      </w:r>
      <w:r w:rsidR="001B27CB" w:rsidRPr="009837CC">
        <w:rPr>
          <w:color w:val="000000" w:themeColor="text1"/>
          <w:lang w:val="fr-FR"/>
        </w:rPr>
        <w:t xml:space="preserve"> après la modernisation européenne.</w:t>
      </w:r>
      <w:r w:rsidR="00BA59EF" w:rsidRPr="009837CC">
        <w:rPr>
          <w:color w:val="000000" w:themeColor="text1"/>
          <w:lang w:val="fr-FR"/>
        </w:rPr>
        <w:t xml:space="preserve"> </w:t>
      </w:r>
      <w:r w:rsidR="00FD0BE3" w:rsidRPr="009837CC">
        <w:rPr>
          <w:color w:val="000000" w:themeColor="text1"/>
          <w:lang w:val="fr-FR"/>
        </w:rPr>
        <w:t>Or, m</w:t>
      </w:r>
      <w:r w:rsidR="00345455" w:rsidRPr="009837CC">
        <w:rPr>
          <w:color w:val="000000" w:themeColor="text1"/>
          <w:lang w:val="fr-FR"/>
        </w:rPr>
        <w:t>ême si Tahiti est profané</w:t>
      </w:r>
      <w:r w:rsidR="003E15AD">
        <w:rPr>
          <w:color w:val="000000" w:themeColor="text1"/>
          <w:lang w:val="fr-FR"/>
        </w:rPr>
        <w:t>e</w:t>
      </w:r>
      <w:r w:rsidR="00345455" w:rsidRPr="009837CC">
        <w:rPr>
          <w:color w:val="000000" w:themeColor="text1"/>
          <w:lang w:val="fr-FR"/>
        </w:rPr>
        <w:t xml:space="preserve"> par les Européens, le rêve n’est pas</w:t>
      </w:r>
      <w:r w:rsidR="00FD0BE3" w:rsidRPr="009837CC">
        <w:rPr>
          <w:color w:val="000000" w:themeColor="text1"/>
          <w:lang w:val="fr-FR"/>
        </w:rPr>
        <w:t xml:space="preserve"> totalement</w:t>
      </w:r>
      <w:r w:rsidR="00345455" w:rsidRPr="009837CC">
        <w:rPr>
          <w:color w:val="000000" w:themeColor="text1"/>
          <w:lang w:val="fr-FR"/>
        </w:rPr>
        <w:t xml:space="preserve"> mort. M</w:t>
      </w:r>
      <w:r w:rsidR="000C3432" w:rsidRPr="009837CC">
        <w:rPr>
          <w:color w:val="000000" w:themeColor="text1"/>
          <w:lang w:val="fr-FR"/>
        </w:rPr>
        <w:t xml:space="preserve">aintenant le rêve de </w:t>
      </w:r>
      <w:proofErr w:type="spellStart"/>
      <w:r w:rsidR="000C3432" w:rsidRPr="009837CC">
        <w:rPr>
          <w:color w:val="000000" w:themeColor="text1"/>
          <w:lang w:val="fr-FR"/>
        </w:rPr>
        <w:t>Terii</w:t>
      </w:r>
      <w:proofErr w:type="spellEnd"/>
      <w:r w:rsidR="000C3432" w:rsidRPr="009837CC">
        <w:rPr>
          <w:color w:val="000000" w:themeColor="text1"/>
          <w:lang w:val="fr-FR"/>
        </w:rPr>
        <w:t xml:space="preserve"> et de </w:t>
      </w:r>
      <w:proofErr w:type="spellStart"/>
      <w:r w:rsidR="000C3432" w:rsidRPr="009837CC">
        <w:rPr>
          <w:color w:val="000000" w:themeColor="text1"/>
          <w:lang w:val="fr-FR"/>
        </w:rPr>
        <w:t>Tetiare</w:t>
      </w:r>
      <w:proofErr w:type="spellEnd"/>
      <w:r w:rsidR="000C3432" w:rsidRPr="009837CC">
        <w:rPr>
          <w:color w:val="000000" w:themeColor="text1"/>
          <w:lang w:val="fr-FR"/>
        </w:rPr>
        <w:t xml:space="preserve"> est</w:t>
      </w:r>
      <w:r w:rsidR="000553BB" w:rsidRPr="009837CC">
        <w:rPr>
          <w:color w:val="000000" w:themeColor="text1"/>
          <w:lang w:val="fr-FR"/>
        </w:rPr>
        <w:t xml:space="preserve"> de créer un monde</w:t>
      </w:r>
      <w:r w:rsidR="00810B37" w:rsidRPr="009837CC">
        <w:rPr>
          <w:color w:val="000000" w:themeColor="text1"/>
          <w:lang w:val="fr-FR"/>
        </w:rPr>
        <w:t xml:space="preserve"> qui représente leur pays d’ethnicité métisse</w:t>
      </w:r>
      <w:r w:rsidR="000553BB" w:rsidRPr="009837CC">
        <w:rPr>
          <w:color w:val="000000" w:themeColor="text1"/>
          <w:lang w:val="fr-FR"/>
        </w:rPr>
        <w:t xml:space="preserve"> où la culture européenne et la culture </w:t>
      </w:r>
      <w:proofErr w:type="spellStart"/>
      <w:r w:rsidR="000553BB" w:rsidRPr="009837CC">
        <w:rPr>
          <w:color w:val="000000" w:themeColor="text1"/>
          <w:lang w:val="fr-FR"/>
        </w:rPr>
        <w:t>mā’ohi</w:t>
      </w:r>
      <w:proofErr w:type="spellEnd"/>
      <w:r w:rsidR="000553BB" w:rsidRPr="009837CC">
        <w:rPr>
          <w:color w:val="000000" w:themeColor="text1"/>
          <w:lang w:val="fr-FR"/>
        </w:rPr>
        <w:t xml:space="preserve"> sont respectés également ; c’est</w:t>
      </w:r>
      <w:r w:rsidR="000C3432" w:rsidRPr="009837CC">
        <w:rPr>
          <w:color w:val="000000" w:themeColor="text1"/>
          <w:lang w:val="fr-FR"/>
        </w:rPr>
        <w:t xml:space="preserve"> </w:t>
      </w:r>
      <w:r w:rsidR="00F84D03" w:rsidRPr="009837CC">
        <w:rPr>
          <w:color w:val="000000" w:themeColor="text1"/>
          <w:lang w:val="fr-FR"/>
        </w:rPr>
        <w:t>« un projet de (</w:t>
      </w:r>
      <w:proofErr w:type="spellStart"/>
      <w:r w:rsidR="00F84D03" w:rsidRPr="009837CC">
        <w:rPr>
          <w:color w:val="000000" w:themeColor="text1"/>
          <w:lang w:val="fr-FR"/>
        </w:rPr>
        <w:t>re</w:t>
      </w:r>
      <w:proofErr w:type="spellEnd"/>
      <w:r w:rsidR="00F84D03" w:rsidRPr="009837CC">
        <w:rPr>
          <w:color w:val="000000" w:themeColor="text1"/>
          <w:lang w:val="fr-FR"/>
        </w:rPr>
        <w:t xml:space="preserve">)construction du monde basée sur le </w:t>
      </w:r>
      <w:proofErr w:type="spellStart"/>
      <w:r w:rsidR="000C3432" w:rsidRPr="009837CC">
        <w:rPr>
          <w:color w:val="000000" w:themeColor="text1"/>
          <w:lang w:val="fr-FR"/>
        </w:rPr>
        <w:t>désancrage</w:t>
      </w:r>
      <w:proofErr w:type="spellEnd"/>
      <w:r w:rsidR="00F84D03" w:rsidRPr="009837CC">
        <w:rPr>
          <w:color w:val="000000" w:themeColor="text1"/>
          <w:lang w:val="fr-FR"/>
        </w:rPr>
        <w:t xml:space="preserve"> des constructions occidentales d’objets</w:t>
      </w:r>
      <w:r w:rsidR="002B4109" w:rsidRPr="009837CC">
        <w:rPr>
          <w:color w:val="000000" w:themeColor="text1"/>
          <w:lang w:val="fr-FR"/>
        </w:rPr>
        <w:t xml:space="preserve"> </w:t>
      </w:r>
      <w:r w:rsidR="00F84D03" w:rsidRPr="009837CC">
        <w:rPr>
          <w:color w:val="000000" w:themeColor="text1"/>
          <w:lang w:val="fr-FR"/>
        </w:rPr>
        <w:t xml:space="preserve">» </w:t>
      </w:r>
      <w:r w:rsidR="003F7315">
        <w:rPr>
          <w:color w:val="000000" w:themeColor="text1"/>
          <w:lang w:val="fr-FR"/>
        </w:rPr>
        <w:t xml:space="preserve">et un projet qui lutte contre l’exotisme en mettant la culture tahitienne traditionnelle en valeur </w:t>
      </w:r>
      <w:r w:rsidR="000553BB" w:rsidRPr="009837CC">
        <w:rPr>
          <w:color w:val="000000" w:themeColor="text1"/>
          <w:lang w:val="fr-FR"/>
        </w:rPr>
        <w:t xml:space="preserve">(Barthélémy 277). </w:t>
      </w:r>
      <w:r w:rsidR="002B4109" w:rsidRPr="009837CC">
        <w:rPr>
          <w:color w:val="000000" w:themeColor="text1"/>
          <w:lang w:val="fr-FR"/>
        </w:rPr>
        <w:t xml:space="preserve">La promesse de ce rêve, comme le roman lui-même, fournit les </w:t>
      </w:r>
      <w:proofErr w:type="spellStart"/>
      <w:r w:rsidR="002B4109" w:rsidRPr="009837CC">
        <w:rPr>
          <w:color w:val="000000" w:themeColor="text1"/>
          <w:lang w:val="fr-FR"/>
        </w:rPr>
        <w:t>Mā’ohi</w:t>
      </w:r>
      <w:proofErr w:type="spellEnd"/>
      <w:r w:rsidR="002B4109" w:rsidRPr="009837CC">
        <w:rPr>
          <w:color w:val="000000" w:themeColor="text1"/>
          <w:lang w:val="fr-FR"/>
        </w:rPr>
        <w:t xml:space="preserve"> avec un espoir pour une restauration de l’identité qui a été détruite avec l’installation du centre nucléaire.</w:t>
      </w:r>
    </w:p>
    <w:p w14:paraId="5B8F9599" w14:textId="27203A06" w:rsidR="00196A0E" w:rsidRPr="009837CC" w:rsidRDefault="00196A0E" w:rsidP="00E85ABB">
      <w:pPr>
        <w:spacing w:line="480" w:lineRule="auto"/>
        <w:ind w:firstLine="720"/>
        <w:jc w:val="both"/>
        <w:rPr>
          <w:b/>
          <w:bCs/>
          <w:color w:val="000000" w:themeColor="text1"/>
          <w:lang w:val="fr-FR"/>
        </w:rPr>
      </w:pPr>
      <w:r w:rsidRPr="009837CC">
        <w:rPr>
          <w:b/>
          <w:bCs/>
          <w:color w:val="000000" w:themeColor="text1"/>
          <w:lang w:val="fr-FR"/>
        </w:rPr>
        <w:t>Conclusion</w:t>
      </w:r>
    </w:p>
    <w:p w14:paraId="1D6A6641" w14:textId="02C10D98" w:rsidR="00A83B02" w:rsidRDefault="00C45C1C" w:rsidP="00E85ABB">
      <w:pPr>
        <w:spacing w:line="480" w:lineRule="auto"/>
        <w:ind w:firstLine="720"/>
        <w:jc w:val="both"/>
        <w:rPr>
          <w:color w:val="000000" w:themeColor="text1"/>
          <w:lang w:val="fr-FR"/>
        </w:rPr>
      </w:pPr>
      <w:r w:rsidRPr="009837CC">
        <w:rPr>
          <w:color w:val="000000" w:themeColor="text1"/>
          <w:lang w:val="fr-FR"/>
        </w:rPr>
        <w:t>Césaire et Spitz, écrivant sur le rôle que l’environnement joue dans la formation des identités de leurs peuples respectives, contestent l’exotisme de leurs îles</w:t>
      </w:r>
      <w:r w:rsidR="00196A0E" w:rsidRPr="009837CC">
        <w:rPr>
          <w:color w:val="000000" w:themeColor="text1"/>
          <w:lang w:val="fr-FR"/>
        </w:rPr>
        <w:t xml:space="preserve"> en démontrant les complexités ignorées par les Français. Chacune, Césaire en rappelant l’instabilité de</w:t>
      </w:r>
      <w:r w:rsidR="00A83B02">
        <w:rPr>
          <w:color w:val="000000" w:themeColor="text1"/>
          <w:lang w:val="fr-FR"/>
        </w:rPr>
        <w:t>s Antilles</w:t>
      </w:r>
      <w:r w:rsidR="00196A0E" w:rsidRPr="009837CC">
        <w:rPr>
          <w:color w:val="000000" w:themeColor="text1"/>
          <w:lang w:val="fr-FR"/>
        </w:rPr>
        <w:t xml:space="preserve"> et Spitz en soulignant l’harmonie entre les </w:t>
      </w:r>
      <w:proofErr w:type="spellStart"/>
      <w:r w:rsidR="00196A0E" w:rsidRPr="009837CC">
        <w:rPr>
          <w:color w:val="000000" w:themeColor="text1"/>
          <w:lang w:val="fr-FR"/>
        </w:rPr>
        <w:t>Mā’ohi</w:t>
      </w:r>
      <w:proofErr w:type="spellEnd"/>
      <w:r w:rsidR="00196A0E" w:rsidRPr="009837CC">
        <w:rPr>
          <w:color w:val="000000" w:themeColor="text1"/>
          <w:lang w:val="fr-FR"/>
        </w:rPr>
        <w:t xml:space="preserve"> et leur environnement</w:t>
      </w:r>
      <w:r w:rsidR="000508B0">
        <w:rPr>
          <w:color w:val="000000" w:themeColor="text1"/>
          <w:lang w:val="fr-FR"/>
        </w:rPr>
        <w:t xml:space="preserve"> avant l’arrivée des Européens</w:t>
      </w:r>
      <w:r w:rsidR="00196A0E" w:rsidRPr="009837CC">
        <w:rPr>
          <w:color w:val="000000" w:themeColor="text1"/>
          <w:lang w:val="fr-FR"/>
        </w:rPr>
        <w:t xml:space="preserve">, invite ses lecteurs à reconsidérer leurs opinions et à examiner les cultures différentes </w:t>
      </w:r>
      <w:r w:rsidR="00196A0E" w:rsidRPr="009837CC">
        <w:rPr>
          <w:color w:val="000000" w:themeColor="text1"/>
          <w:lang w:val="fr-FR"/>
        </w:rPr>
        <w:lastRenderedPageBreak/>
        <w:t xml:space="preserve">sous un nouvel angle. </w:t>
      </w:r>
      <w:r w:rsidR="00933BFC">
        <w:rPr>
          <w:color w:val="000000" w:themeColor="text1"/>
          <w:lang w:val="fr-FR"/>
        </w:rPr>
        <w:t xml:space="preserve">De plus, chacune donne une voix, une représentation authentique, et une identité à son peuple. </w:t>
      </w:r>
      <w:r w:rsidR="00076E28">
        <w:rPr>
          <w:color w:val="000000" w:themeColor="text1"/>
          <w:lang w:val="fr-FR"/>
        </w:rPr>
        <w:t>Actuellement,</w:t>
      </w:r>
      <w:r w:rsidR="00076E28" w:rsidRPr="00076E28">
        <w:rPr>
          <w:color w:val="000000" w:themeColor="text1"/>
          <w:lang w:val="fr-FR"/>
        </w:rPr>
        <w:t xml:space="preserve"> </w:t>
      </w:r>
      <w:r w:rsidR="00076E28">
        <w:rPr>
          <w:color w:val="000000" w:themeColor="text1"/>
          <w:lang w:val="fr-FR"/>
        </w:rPr>
        <w:t xml:space="preserve">malgré la diversité de la Francophonie, les œuvres écrits par des hommes européens dominent </w:t>
      </w:r>
      <w:r w:rsidR="00933BFC">
        <w:rPr>
          <w:color w:val="000000" w:themeColor="text1"/>
          <w:lang w:val="fr-FR"/>
        </w:rPr>
        <w:t xml:space="preserve">le domaine de la littérature française, donc </w:t>
      </w:r>
      <w:r w:rsidR="00076E28">
        <w:rPr>
          <w:color w:val="000000" w:themeColor="text1"/>
          <w:lang w:val="fr-FR"/>
        </w:rPr>
        <w:t>ces deux œuvres</w:t>
      </w:r>
      <w:r w:rsidR="00E85ABB">
        <w:rPr>
          <w:color w:val="000000" w:themeColor="text1"/>
          <w:lang w:val="fr-FR"/>
        </w:rPr>
        <w:t> </w:t>
      </w:r>
      <w:r w:rsidR="00076E28">
        <w:rPr>
          <w:color w:val="000000" w:themeColor="text1"/>
          <w:lang w:val="fr-FR"/>
        </w:rPr>
        <w:t>—</w:t>
      </w:r>
      <w:r w:rsidR="00E85ABB">
        <w:rPr>
          <w:color w:val="000000" w:themeColor="text1"/>
          <w:lang w:val="fr-FR"/>
        </w:rPr>
        <w:t> é</w:t>
      </w:r>
      <w:r w:rsidR="00076E28">
        <w:rPr>
          <w:color w:val="000000" w:themeColor="text1"/>
          <w:lang w:val="fr-FR"/>
        </w:rPr>
        <w:t>crits par des femmes de couleurs qui expriment leur expérience avec l’impérialisme français</w:t>
      </w:r>
      <w:r w:rsidR="00E85ABB">
        <w:rPr>
          <w:color w:val="000000" w:themeColor="text1"/>
          <w:lang w:val="fr-FR"/>
        </w:rPr>
        <w:t> </w:t>
      </w:r>
      <w:r w:rsidR="00076E28">
        <w:rPr>
          <w:color w:val="000000" w:themeColor="text1"/>
          <w:lang w:val="fr-FR"/>
        </w:rPr>
        <w:t>—</w:t>
      </w:r>
      <w:r w:rsidR="00E85ABB">
        <w:rPr>
          <w:color w:val="000000" w:themeColor="text1"/>
          <w:lang w:val="fr-FR"/>
        </w:rPr>
        <w:t> </w:t>
      </w:r>
      <w:r w:rsidR="00076E28">
        <w:rPr>
          <w:color w:val="000000" w:themeColor="text1"/>
          <w:lang w:val="fr-FR"/>
        </w:rPr>
        <w:t>ajoutent de nouvelles perspectives au domaine. En outre, comme les effets de la colonisation sont toujours présents, les voix des victimes restent très importantes et méritent</w:t>
      </w:r>
      <w:r w:rsidR="00C01664">
        <w:rPr>
          <w:color w:val="000000" w:themeColor="text1"/>
          <w:lang w:val="fr-FR"/>
        </w:rPr>
        <w:t xml:space="preserve"> d’être entendues. </w:t>
      </w:r>
    </w:p>
    <w:p w14:paraId="77A922FC" w14:textId="77777777" w:rsidR="00E85ABB" w:rsidRDefault="00E85ABB" w:rsidP="00E85ABB">
      <w:pPr>
        <w:jc w:val="both"/>
        <w:rPr>
          <w:color w:val="000000" w:themeColor="text1"/>
          <w:lang w:val="fr-FR"/>
        </w:rPr>
      </w:pPr>
      <w:r>
        <w:rPr>
          <w:color w:val="000000" w:themeColor="text1"/>
          <w:lang w:val="fr-FR"/>
        </w:rPr>
        <w:br w:type="page"/>
      </w:r>
    </w:p>
    <w:p w14:paraId="25FAD478" w14:textId="01CB848F" w:rsidR="00145A29" w:rsidRPr="009837CC" w:rsidRDefault="00145A29" w:rsidP="00E85ABB">
      <w:pPr>
        <w:jc w:val="both"/>
        <w:rPr>
          <w:color w:val="000000" w:themeColor="text1"/>
          <w:lang w:val="fr-FR"/>
        </w:rPr>
      </w:pPr>
      <w:r w:rsidRPr="009837CC">
        <w:rPr>
          <w:color w:val="000000" w:themeColor="text1"/>
          <w:lang w:val="fr-FR"/>
        </w:rPr>
        <w:lastRenderedPageBreak/>
        <w:t>Bibliographie</w:t>
      </w:r>
    </w:p>
    <w:p w14:paraId="6087E8B7" w14:textId="77777777" w:rsidR="00C7681E" w:rsidRPr="009837CC" w:rsidRDefault="00C7681E" w:rsidP="00E85ABB">
      <w:pPr>
        <w:pStyle w:val="NormalWeb"/>
        <w:ind w:left="567" w:hanging="567"/>
        <w:jc w:val="both"/>
        <w:rPr>
          <w:color w:val="000000" w:themeColor="text1"/>
          <w:lang w:val="fr-FR"/>
        </w:rPr>
      </w:pPr>
      <w:r w:rsidRPr="00E85ABB">
        <w:rPr>
          <w:color w:val="000000" w:themeColor="text1"/>
          <w:lang w:val="en-CA"/>
        </w:rPr>
        <w:t xml:space="preserve">Anderson, Jean. “The Other Side of the Postcard: Rewriting the Exotic Beach in Works by </w:t>
      </w:r>
      <w:proofErr w:type="spellStart"/>
      <w:r w:rsidRPr="00E85ABB">
        <w:rPr>
          <w:color w:val="000000" w:themeColor="text1"/>
          <w:lang w:val="en-CA"/>
        </w:rPr>
        <w:t>Titaua</w:t>
      </w:r>
      <w:proofErr w:type="spellEnd"/>
      <w:r w:rsidRPr="00E85ABB">
        <w:rPr>
          <w:color w:val="000000" w:themeColor="text1"/>
          <w:lang w:val="en-CA"/>
        </w:rPr>
        <w:t xml:space="preserve"> </w:t>
      </w:r>
      <w:proofErr w:type="spellStart"/>
      <w:r w:rsidRPr="00E85ABB">
        <w:rPr>
          <w:color w:val="000000" w:themeColor="text1"/>
          <w:lang w:val="en-CA"/>
        </w:rPr>
        <w:t>Peu</w:t>
      </w:r>
      <w:proofErr w:type="spellEnd"/>
      <w:r w:rsidRPr="00E85ABB">
        <w:rPr>
          <w:color w:val="000000" w:themeColor="text1"/>
          <w:lang w:val="en-CA"/>
        </w:rPr>
        <w:t xml:space="preserve">, Chantal Spitz (Tahiti) and </w:t>
      </w:r>
      <w:proofErr w:type="spellStart"/>
      <w:r w:rsidRPr="00E85ABB">
        <w:rPr>
          <w:color w:val="000000" w:themeColor="text1"/>
          <w:lang w:val="en-CA"/>
        </w:rPr>
        <w:t>Nathacha</w:t>
      </w:r>
      <w:proofErr w:type="spellEnd"/>
      <w:r w:rsidRPr="00E85ABB">
        <w:rPr>
          <w:color w:val="000000" w:themeColor="text1"/>
          <w:lang w:val="en-CA"/>
        </w:rPr>
        <w:t xml:space="preserve"> </w:t>
      </w:r>
      <w:proofErr w:type="spellStart"/>
      <w:r w:rsidRPr="00E85ABB">
        <w:rPr>
          <w:color w:val="000000" w:themeColor="text1"/>
          <w:lang w:val="en-CA"/>
        </w:rPr>
        <w:t>Appanah</w:t>
      </w:r>
      <w:proofErr w:type="spellEnd"/>
      <w:r w:rsidRPr="00E85ABB">
        <w:rPr>
          <w:color w:val="000000" w:themeColor="text1"/>
          <w:lang w:val="en-CA"/>
        </w:rPr>
        <w:t xml:space="preserve"> (Mauritius).” </w:t>
      </w:r>
      <w:r w:rsidRPr="009837CC">
        <w:rPr>
          <w:i/>
          <w:iCs/>
          <w:color w:val="000000" w:themeColor="text1"/>
          <w:lang w:val="fr-FR"/>
        </w:rPr>
        <w:t xml:space="preserve">Dalhousie French </w:t>
      </w:r>
      <w:proofErr w:type="spellStart"/>
      <w:r w:rsidRPr="009837CC">
        <w:rPr>
          <w:i/>
          <w:iCs/>
          <w:color w:val="000000" w:themeColor="text1"/>
          <w:lang w:val="fr-FR"/>
        </w:rPr>
        <w:t>Studies</w:t>
      </w:r>
      <w:proofErr w:type="spellEnd"/>
      <w:r w:rsidRPr="009837CC">
        <w:rPr>
          <w:color w:val="000000" w:themeColor="text1"/>
          <w:lang w:val="fr-FR"/>
        </w:rPr>
        <w:t xml:space="preserve">, vol. 94, 2011, pp. 5–12., www.jstor.org/stable/41705579. </w:t>
      </w:r>
    </w:p>
    <w:p w14:paraId="58F7A8C5" w14:textId="6A16D2F5" w:rsidR="00C7681E" w:rsidRPr="009837CC" w:rsidRDefault="00C7681E" w:rsidP="00E85ABB">
      <w:pPr>
        <w:pStyle w:val="NormalWeb"/>
        <w:ind w:left="567" w:hanging="567"/>
        <w:jc w:val="both"/>
        <w:rPr>
          <w:color w:val="000000" w:themeColor="text1"/>
          <w:lang w:val="fr-FR"/>
        </w:rPr>
      </w:pPr>
      <w:r w:rsidRPr="009837CC">
        <w:rPr>
          <w:color w:val="000000" w:themeColor="text1"/>
          <w:lang w:val="fr-FR"/>
        </w:rPr>
        <w:t xml:space="preserve">Barthélémy, Lambert. </w:t>
      </w:r>
      <w:r w:rsidR="00D40134" w:rsidRPr="009837CC">
        <w:rPr>
          <w:color w:val="000000" w:themeColor="text1"/>
          <w:lang w:val="fr-FR"/>
        </w:rPr>
        <w:t>« </w:t>
      </w:r>
      <w:r w:rsidRPr="009837CC">
        <w:rPr>
          <w:color w:val="000000" w:themeColor="text1"/>
          <w:lang w:val="fr-FR"/>
        </w:rPr>
        <w:t xml:space="preserve">Communauté </w:t>
      </w:r>
      <w:r w:rsidR="00D40134" w:rsidRPr="009837CC">
        <w:rPr>
          <w:color w:val="000000" w:themeColor="text1"/>
          <w:lang w:val="fr-FR"/>
        </w:rPr>
        <w:t>e</w:t>
      </w:r>
      <w:r w:rsidRPr="009837CC">
        <w:rPr>
          <w:color w:val="000000" w:themeColor="text1"/>
          <w:lang w:val="fr-FR"/>
        </w:rPr>
        <w:t xml:space="preserve">t </w:t>
      </w:r>
      <w:r w:rsidR="00D40134" w:rsidRPr="009837CC">
        <w:rPr>
          <w:color w:val="000000" w:themeColor="text1"/>
          <w:lang w:val="fr-FR"/>
        </w:rPr>
        <w:t>e</w:t>
      </w:r>
      <w:r w:rsidRPr="009837CC">
        <w:rPr>
          <w:color w:val="000000" w:themeColor="text1"/>
          <w:lang w:val="fr-FR"/>
        </w:rPr>
        <w:t xml:space="preserve">nvironnement </w:t>
      </w:r>
      <w:r w:rsidR="00D40134" w:rsidRPr="009837CC">
        <w:rPr>
          <w:color w:val="000000" w:themeColor="text1"/>
          <w:lang w:val="fr-FR"/>
        </w:rPr>
        <w:t>d</w:t>
      </w:r>
      <w:r w:rsidRPr="009837CC">
        <w:rPr>
          <w:color w:val="000000" w:themeColor="text1"/>
          <w:lang w:val="fr-FR"/>
        </w:rPr>
        <w:t xml:space="preserve">ans </w:t>
      </w:r>
      <w:r w:rsidR="00D40134" w:rsidRPr="009837CC">
        <w:rPr>
          <w:color w:val="000000" w:themeColor="text1"/>
          <w:lang w:val="fr-FR"/>
        </w:rPr>
        <w:t>la</w:t>
      </w:r>
      <w:r w:rsidRPr="009837CC">
        <w:rPr>
          <w:color w:val="000000" w:themeColor="text1"/>
          <w:lang w:val="fr-FR"/>
        </w:rPr>
        <w:t xml:space="preserve"> </w:t>
      </w:r>
      <w:r w:rsidR="00D40134" w:rsidRPr="009837CC">
        <w:rPr>
          <w:color w:val="000000" w:themeColor="text1"/>
          <w:lang w:val="fr-FR"/>
        </w:rPr>
        <w:t>f</w:t>
      </w:r>
      <w:r w:rsidRPr="009837CC">
        <w:rPr>
          <w:color w:val="000000" w:themeColor="text1"/>
          <w:lang w:val="fr-FR"/>
        </w:rPr>
        <w:t xml:space="preserve">iction </w:t>
      </w:r>
      <w:r w:rsidR="00D40134" w:rsidRPr="009837CC">
        <w:rPr>
          <w:color w:val="000000" w:themeColor="text1"/>
          <w:lang w:val="fr-FR"/>
        </w:rPr>
        <w:t>o</w:t>
      </w:r>
      <w:r w:rsidRPr="009837CC">
        <w:rPr>
          <w:color w:val="000000" w:themeColor="text1"/>
          <w:lang w:val="fr-FR"/>
        </w:rPr>
        <w:t xml:space="preserve">céanienne </w:t>
      </w:r>
      <w:r w:rsidR="00D40134" w:rsidRPr="009837CC">
        <w:rPr>
          <w:color w:val="000000" w:themeColor="text1"/>
          <w:lang w:val="fr-FR"/>
        </w:rPr>
        <w:t>c</w:t>
      </w:r>
      <w:r w:rsidRPr="009837CC">
        <w:rPr>
          <w:color w:val="000000" w:themeColor="text1"/>
          <w:lang w:val="fr-FR"/>
        </w:rPr>
        <w:t>ontemporaine (Pêle-</w:t>
      </w:r>
      <w:r w:rsidR="00D40134" w:rsidRPr="009837CC">
        <w:rPr>
          <w:color w:val="000000" w:themeColor="text1"/>
          <w:lang w:val="fr-FR"/>
        </w:rPr>
        <w:t>M</w:t>
      </w:r>
      <w:r w:rsidRPr="009837CC">
        <w:rPr>
          <w:color w:val="000000" w:themeColor="text1"/>
          <w:lang w:val="fr-FR"/>
        </w:rPr>
        <w:t xml:space="preserve">êle </w:t>
      </w:r>
      <w:r w:rsidR="00D40134" w:rsidRPr="009837CC">
        <w:rPr>
          <w:color w:val="000000" w:themeColor="text1"/>
          <w:lang w:val="fr-FR"/>
        </w:rPr>
        <w:t>s</w:t>
      </w:r>
      <w:r w:rsidRPr="009837CC">
        <w:rPr>
          <w:color w:val="000000" w:themeColor="text1"/>
          <w:lang w:val="fr-FR"/>
        </w:rPr>
        <w:t xml:space="preserve">ur </w:t>
      </w:r>
      <w:r w:rsidR="00D40134" w:rsidRPr="009837CC">
        <w:rPr>
          <w:color w:val="000000" w:themeColor="text1"/>
          <w:lang w:val="fr-FR"/>
        </w:rPr>
        <w:t>q</w:t>
      </w:r>
      <w:r w:rsidRPr="009837CC">
        <w:rPr>
          <w:color w:val="000000" w:themeColor="text1"/>
          <w:lang w:val="fr-FR"/>
        </w:rPr>
        <w:t xml:space="preserve">uelques </w:t>
      </w:r>
      <w:r w:rsidR="00D40134" w:rsidRPr="009837CC">
        <w:rPr>
          <w:color w:val="000000" w:themeColor="text1"/>
          <w:lang w:val="fr-FR"/>
        </w:rPr>
        <w:t>r</w:t>
      </w:r>
      <w:r w:rsidRPr="009837CC">
        <w:rPr>
          <w:color w:val="000000" w:themeColor="text1"/>
          <w:lang w:val="fr-FR"/>
        </w:rPr>
        <w:t xml:space="preserve">écits </w:t>
      </w:r>
      <w:r w:rsidR="00D40134" w:rsidRPr="009837CC">
        <w:rPr>
          <w:color w:val="000000" w:themeColor="text1"/>
          <w:lang w:val="fr-FR"/>
        </w:rPr>
        <w:t>d</w:t>
      </w:r>
      <w:r w:rsidRPr="009837CC">
        <w:rPr>
          <w:color w:val="000000" w:themeColor="text1"/>
          <w:lang w:val="fr-FR"/>
        </w:rPr>
        <w:t xml:space="preserve">'Albert Wendt, Alexis Wright, Patricia Grace, Chantal Spitz </w:t>
      </w:r>
      <w:r w:rsidR="00D40134" w:rsidRPr="009837CC">
        <w:rPr>
          <w:color w:val="000000" w:themeColor="text1"/>
          <w:lang w:val="fr-FR"/>
        </w:rPr>
        <w:t>e</w:t>
      </w:r>
      <w:r w:rsidRPr="009837CC">
        <w:rPr>
          <w:color w:val="000000" w:themeColor="text1"/>
          <w:lang w:val="fr-FR"/>
        </w:rPr>
        <w:t xml:space="preserve">t </w:t>
      </w:r>
      <w:proofErr w:type="spellStart"/>
      <w:r w:rsidRPr="009837CC">
        <w:rPr>
          <w:color w:val="000000" w:themeColor="text1"/>
          <w:lang w:val="fr-FR"/>
        </w:rPr>
        <w:t>Déwé</w:t>
      </w:r>
      <w:proofErr w:type="spellEnd"/>
      <w:r w:rsidRPr="009837CC">
        <w:rPr>
          <w:color w:val="000000" w:themeColor="text1"/>
          <w:lang w:val="fr-FR"/>
        </w:rPr>
        <w:t xml:space="preserve"> </w:t>
      </w:r>
      <w:proofErr w:type="spellStart"/>
      <w:r w:rsidRPr="009837CC">
        <w:rPr>
          <w:color w:val="000000" w:themeColor="text1"/>
          <w:lang w:val="fr-FR"/>
        </w:rPr>
        <w:t>Gorodé</w:t>
      </w:r>
      <w:proofErr w:type="spellEnd"/>
      <w:r w:rsidRPr="009837CC">
        <w:rPr>
          <w:color w:val="000000" w:themeColor="text1"/>
          <w:lang w:val="fr-FR"/>
        </w:rPr>
        <w:t xml:space="preserve">).” </w:t>
      </w:r>
      <w:r w:rsidRPr="009837CC">
        <w:rPr>
          <w:i/>
          <w:iCs/>
          <w:color w:val="000000" w:themeColor="text1"/>
          <w:lang w:val="fr-FR"/>
        </w:rPr>
        <w:t xml:space="preserve">Canadian </w:t>
      </w:r>
      <w:proofErr w:type="spellStart"/>
      <w:r w:rsidRPr="009837CC">
        <w:rPr>
          <w:i/>
          <w:iCs/>
          <w:color w:val="000000" w:themeColor="text1"/>
          <w:lang w:val="fr-FR"/>
        </w:rPr>
        <w:t>Review</w:t>
      </w:r>
      <w:proofErr w:type="spellEnd"/>
      <w:r w:rsidRPr="009837CC">
        <w:rPr>
          <w:i/>
          <w:iCs/>
          <w:color w:val="000000" w:themeColor="text1"/>
          <w:lang w:val="fr-FR"/>
        </w:rPr>
        <w:t xml:space="preserve"> of Comparative </w:t>
      </w:r>
      <w:proofErr w:type="spellStart"/>
      <w:r w:rsidRPr="009837CC">
        <w:rPr>
          <w:i/>
          <w:iCs/>
          <w:color w:val="000000" w:themeColor="text1"/>
          <w:lang w:val="fr-FR"/>
        </w:rPr>
        <w:t>Literature</w:t>
      </w:r>
      <w:proofErr w:type="spellEnd"/>
      <w:r w:rsidRPr="009837CC">
        <w:rPr>
          <w:i/>
          <w:iCs/>
          <w:color w:val="000000" w:themeColor="text1"/>
          <w:lang w:val="fr-FR"/>
        </w:rPr>
        <w:t xml:space="preserve"> / Revue Canadienne De Littérature Comparée</w:t>
      </w:r>
      <w:r w:rsidRPr="009837CC">
        <w:rPr>
          <w:color w:val="000000" w:themeColor="text1"/>
          <w:lang w:val="fr-FR"/>
        </w:rPr>
        <w:t xml:space="preserve">, vol. 44, no. 2, </w:t>
      </w:r>
      <w:proofErr w:type="spellStart"/>
      <w:r w:rsidRPr="009837CC">
        <w:rPr>
          <w:color w:val="000000" w:themeColor="text1"/>
          <w:lang w:val="fr-FR"/>
        </w:rPr>
        <w:t>June</w:t>
      </w:r>
      <w:proofErr w:type="spellEnd"/>
      <w:r w:rsidRPr="009837CC">
        <w:rPr>
          <w:color w:val="000000" w:themeColor="text1"/>
          <w:lang w:val="fr-FR"/>
        </w:rPr>
        <w:t xml:space="preserve"> 2017, pp. 268–281., </w:t>
      </w:r>
      <w:proofErr w:type="gramStart"/>
      <w:r w:rsidRPr="009837CC">
        <w:rPr>
          <w:color w:val="000000" w:themeColor="text1"/>
          <w:lang w:val="fr-FR"/>
        </w:rPr>
        <w:t>doi:</w:t>
      </w:r>
      <w:proofErr w:type="gramEnd"/>
      <w:r w:rsidRPr="009837CC">
        <w:rPr>
          <w:color w:val="000000" w:themeColor="text1"/>
          <w:lang w:val="fr-FR"/>
        </w:rPr>
        <w:t xml:space="preserve">10.1353/crc.2017.0022. </w:t>
      </w:r>
    </w:p>
    <w:p w14:paraId="4C8BD8A9" w14:textId="5B6A5C91" w:rsidR="00C7681E" w:rsidRPr="00E85ABB" w:rsidRDefault="00C7681E" w:rsidP="00E85ABB">
      <w:pPr>
        <w:pStyle w:val="NormalWeb"/>
        <w:ind w:left="567" w:hanging="567"/>
        <w:jc w:val="both"/>
        <w:rPr>
          <w:color w:val="000000" w:themeColor="text1"/>
          <w:lang w:val="en-CA"/>
        </w:rPr>
      </w:pPr>
      <w:r w:rsidRPr="00E85ABB">
        <w:rPr>
          <w:color w:val="000000" w:themeColor="text1"/>
          <w:lang w:val="en-CA"/>
        </w:rPr>
        <w:t xml:space="preserve">Henley, Jon. “France Has Underestimated Impact of Nuclear Tests in French Polynesia, Research Finds.” </w:t>
      </w:r>
      <w:r w:rsidRPr="00E85ABB">
        <w:rPr>
          <w:i/>
          <w:iCs/>
          <w:color w:val="000000" w:themeColor="text1"/>
          <w:lang w:val="en-CA"/>
        </w:rPr>
        <w:t>The Guardian</w:t>
      </w:r>
      <w:r w:rsidRPr="00E85ABB">
        <w:rPr>
          <w:color w:val="000000" w:themeColor="text1"/>
          <w:lang w:val="en-CA"/>
        </w:rPr>
        <w:t xml:space="preserve">, Guardian News and Media, 9 Mar. 2021, www.theguardian.com/world/2021/mar/09/france-has-underestimated-impact-of-nuclear-tests-in-french-polynesia-research-finds. </w:t>
      </w:r>
    </w:p>
    <w:p w14:paraId="1A6E071C" w14:textId="4F871441" w:rsidR="0009146E" w:rsidRPr="009837CC" w:rsidRDefault="0009146E" w:rsidP="00E85ABB">
      <w:pPr>
        <w:spacing w:before="100" w:beforeAutospacing="1" w:after="100" w:afterAutospacing="1"/>
        <w:ind w:left="567" w:hanging="567"/>
        <w:jc w:val="both"/>
        <w:rPr>
          <w:color w:val="000000" w:themeColor="text1"/>
        </w:rPr>
      </w:pPr>
      <w:proofErr w:type="spellStart"/>
      <w:r w:rsidRPr="0009146E">
        <w:rPr>
          <w:color w:val="000000" w:themeColor="text1"/>
        </w:rPr>
        <w:t>Knellwolf</w:t>
      </w:r>
      <w:proofErr w:type="spellEnd"/>
      <w:r w:rsidRPr="0009146E">
        <w:rPr>
          <w:color w:val="000000" w:themeColor="text1"/>
        </w:rPr>
        <w:t xml:space="preserve">, Christa. “Exoticism.” </w:t>
      </w:r>
      <w:r w:rsidRPr="0009146E">
        <w:rPr>
          <w:i/>
          <w:iCs/>
          <w:color w:val="000000" w:themeColor="text1"/>
        </w:rPr>
        <w:t>Encyclopedia.com</w:t>
      </w:r>
      <w:r w:rsidRPr="0009146E">
        <w:rPr>
          <w:color w:val="000000" w:themeColor="text1"/>
        </w:rPr>
        <w:t xml:space="preserve">, www.encyclopedia.com/social-sciences/applied-and-social-sciences-magazines/exoticism. </w:t>
      </w:r>
    </w:p>
    <w:p w14:paraId="2C03AAC8" w14:textId="28312F37" w:rsidR="00C7681E" w:rsidRPr="009837CC" w:rsidRDefault="00D40134" w:rsidP="00E85ABB">
      <w:pPr>
        <w:pStyle w:val="NormalWeb"/>
        <w:ind w:left="567" w:hanging="567"/>
        <w:jc w:val="both"/>
        <w:rPr>
          <w:color w:val="000000" w:themeColor="text1"/>
          <w:lang w:val="fr-FR"/>
        </w:rPr>
      </w:pPr>
      <w:r w:rsidRPr="009837CC">
        <w:rPr>
          <w:color w:val="000000" w:themeColor="text1"/>
          <w:lang w:val="fr-FR"/>
        </w:rPr>
        <w:t>« </w:t>
      </w:r>
      <w:r w:rsidR="00C7681E" w:rsidRPr="009837CC">
        <w:rPr>
          <w:color w:val="000000" w:themeColor="text1"/>
          <w:lang w:val="fr-FR"/>
        </w:rPr>
        <w:t xml:space="preserve">Le </w:t>
      </w:r>
      <w:r w:rsidR="00622B9D" w:rsidRPr="009837CC">
        <w:rPr>
          <w:color w:val="000000" w:themeColor="text1"/>
          <w:lang w:val="fr-FR"/>
        </w:rPr>
        <w:t>g</w:t>
      </w:r>
      <w:r w:rsidR="00C7681E" w:rsidRPr="009837CC">
        <w:rPr>
          <w:color w:val="000000" w:themeColor="text1"/>
          <w:lang w:val="fr-FR"/>
        </w:rPr>
        <w:t xml:space="preserve">rand </w:t>
      </w:r>
      <w:r w:rsidR="00622B9D" w:rsidRPr="009837CC">
        <w:rPr>
          <w:color w:val="000000" w:themeColor="text1"/>
          <w:lang w:val="fr-FR"/>
        </w:rPr>
        <w:t>c</w:t>
      </w:r>
      <w:r w:rsidR="00C7681E" w:rsidRPr="009837CC">
        <w:rPr>
          <w:color w:val="000000" w:themeColor="text1"/>
          <w:lang w:val="fr-FR"/>
        </w:rPr>
        <w:t>amouflage.</w:t>
      </w:r>
      <w:r w:rsidRPr="009837CC">
        <w:rPr>
          <w:color w:val="000000" w:themeColor="text1"/>
          <w:lang w:val="fr-FR"/>
        </w:rPr>
        <w:t> »</w:t>
      </w:r>
      <w:r w:rsidR="00C7681E" w:rsidRPr="009837CC">
        <w:rPr>
          <w:color w:val="000000" w:themeColor="text1"/>
          <w:lang w:val="fr-FR"/>
        </w:rPr>
        <w:t xml:space="preserve"> </w:t>
      </w:r>
      <w:r w:rsidR="00C7681E" w:rsidRPr="009837CC">
        <w:rPr>
          <w:i/>
          <w:iCs/>
          <w:color w:val="000000" w:themeColor="text1"/>
          <w:lang w:val="fr-FR"/>
        </w:rPr>
        <w:t xml:space="preserve">Le </w:t>
      </w:r>
      <w:r w:rsidRPr="009837CC">
        <w:rPr>
          <w:i/>
          <w:iCs/>
          <w:color w:val="000000" w:themeColor="text1"/>
          <w:lang w:val="fr-FR"/>
        </w:rPr>
        <w:t>g</w:t>
      </w:r>
      <w:r w:rsidR="00C7681E" w:rsidRPr="009837CC">
        <w:rPr>
          <w:i/>
          <w:iCs/>
          <w:color w:val="000000" w:themeColor="text1"/>
          <w:lang w:val="fr-FR"/>
        </w:rPr>
        <w:t xml:space="preserve">rand </w:t>
      </w:r>
      <w:r w:rsidRPr="009837CC">
        <w:rPr>
          <w:i/>
          <w:iCs/>
          <w:color w:val="000000" w:themeColor="text1"/>
          <w:lang w:val="fr-FR"/>
        </w:rPr>
        <w:t>c</w:t>
      </w:r>
      <w:r w:rsidR="00C7681E" w:rsidRPr="009837CC">
        <w:rPr>
          <w:i/>
          <w:iCs/>
          <w:color w:val="000000" w:themeColor="text1"/>
          <w:lang w:val="fr-FR"/>
        </w:rPr>
        <w:t>amouflage</w:t>
      </w:r>
      <w:r w:rsidRPr="009837CC">
        <w:rPr>
          <w:i/>
          <w:iCs/>
          <w:color w:val="000000" w:themeColor="text1"/>
          <w:lang w:val="fr-FR"/>
        </w:rPr>
        <w:t xml:space="preserve"> </w:t>
      </w:r>
      <w:r w:rsidR="00C7681E" w:rsidRPr="009837CC">
        <w:rPr>
          <w:i/>
          <w:iCs/>
          <w:color w:val="000000" w:themeColor="text1"/>
          <w:lang w:val="fr-FR"/>
        </w:rPr>
        <w:t xml:space="preserve">: </w:t>
      </w:r>
      <w:r w:rsidRPr="009837CC">
        <w:rPr>
          <w:i/>
          <w:iCs/>
          <w:color w:val="000000" w:themeColor="text1"/>
          <w:lang w:val="fr-FR"/>
        </w:rPr>
        <w:t>Écrits d</w:t>
      </w:r>
      <w:r w:rsidR="00C7681E" w:rsidRPr="009837CC">
        <w:rPr>
          <w:i/>
          <w:iCs/>
          <w:color w:val="000000" w:themeColor="text1"/>
          <w:lang w:val="fr-FR"/>
        </w:rPr>
        <w:t xml:space="preserve">e </w:t>
      </w:r>
      <w:r w:rsidRPr="009837CC">
        <w:rPr>
          <w:i/>
          <w:iCs/>
          <w:color w:val="000000" w:themeColor="text1"/>
          <w:lang w:val="fr-FR"/>
        </w:rPr>
        <w:t>d</w:t>
      </w:r>
      <w:r w:rsidR="00C7681E" w:rsidRPr="009837CC">
        <w:rPr>
          <w:i/>
          <w:iCs/>
          <w:color w:val="000000" w:themeColor="text1"/>
          <w:lang w:val="fr-FR"/>
        </w:rPr>
        <w:t>issidence (1941-1945)</w:t>
      </w:r>
      <w:r w:rsidR="00C7681E" w:rsidRPr="009837CC">
        <w:rPr>
          <w:color w:val="000000" w:themeColor="text1"/>
          <w:lang w:val="fr-FR"/>
        </w:rPr>
        <w:t xml:space="preserve">, by </w:t>
      </w:r>
      <w:proofErr w:type="spellStart"/>
      <w:r w:rsidR="00C7681E" w:rsidRPr="009837CC">
        <w:rPr>
          <w:color w:val="000000" w:themeColor="text1"/>
          <w:lang w:val="fr-FR"/>
        </w:rPr>
        <w:t>Césaire</w:t>
      </w:r>
      <w:proofErr w:type="spellEnd"/>
      <w:r w:rsidRPr="009837CC">
        <w:rPr>
          <w:color w:val="000000" w:themeColor="text1"/>
          <w:lang w:val="fr-FR"/>
        </w:rPr>
        <w:t>,</w:t>
      </w:r>
      <w:r w:rsidR="00C7681E" w:rsidRPr="009837CC">
        <w:rPr>
          <w:color w:val="000000" w:themeColor="text1"/>
          <w:lang w:val="fr-FR"/>
        </w:rPr>
        <w:t xml:space="preserve"> Suzanne and Daniel Maximin, Éditions </w:t>
      </w:r>
      <w:r w:rsidRPr="009837CC">
        <w:rPr>
          <w:color w:val="000000" w:themeColor="text1"/>
          <w:lang w:val="fr-FR"/>
        </w:rPr>
        <w:t>d</w:t>
      </w:r>
      <w:r w:rsidR="00C7681E" w:rsidRPr="009837CC">
        <w:rPr>
          <w:color w:val="000000" w:themeColor="text1"/>
          <w:lang w:val="fr-FR"/>
        </w:rPr>
        <w:t xml:space="preserve">u Seuil, 2015, pp. 84–94. </w:t>
      </w:r>
    </w:p>
    <w:p w14:paraId="23BB76E7" w14:textId="77777777" w:rsidR="00C7681E" w:rsidRPr="00E85ABB" w:rsidRDefault="00C7681E" w:rsidP="00E85ABB">
      <w:pPr>
        <w:pStyle w:val="NormalWeb"/>
        <w:ind w:left="567" w:hanging="567"/>
        <w:jc w:val="both"/>
        <w:rPr>
          <w:color w:val="000000" w:themeColor="text1"/>
          <w:lang w:val="en-CA"/>
        </w:rPr>
      </w:pPr>
      <w:proofErr w:type="spellStart"/>
      <w:r w:rsidRPr="00E85ABB">
        <w:rPr>
          <w:color w:val="000000" w:themeColor="text1"/>
          <w:lang w:val="en-CA"/>
        </w:rPr>
        <w:t>Rabbitt</w:t>
      </w:r>
      <w:proofErr w:type="spellEnd"/>
      <w:r w:rsidRPr="00E85ABB">
        <w:rPr>
          <w:color w:val="000000" w:themeColor="text1"/>
          <w:lang w:val="en-CA"/>
        </w:rPr>
        <w:t xml:space="preserve">, Kara M. “The Geography of Identity in Suzanne </w:t>
      </w:r>
      <w:proofErr w:type="spellStart"/>
      <w:r w:rsidRPr="00E85ABB">
        <w:rPr>
          <w:color w:val="000000" w:themeColor="text1"/>
          <w:lang w:val="en-CA"/>
        </w:rPr>
        <w:t>Césaire's</w:t>
      </w:r>
      <w:proofErr w:type="spellEnd"/>
      <w:r w:rsidRPr="00E85ABB">
        <w:rPr>
          <w:color w:val="000000" w:themeColor="text1"/>
          <w:lang w:val="en-CA"/>
        </w:rPr>
        <w:t xml:space="preserve"> ‘Le Grand Camouflage.’” </w:t>
      </w:r>
      <w:r w:rsidRPr="00E85ABB">
        <w:rPr>
          <w:i/>
          <w:iCs/>
          <w:color w:val="000000" w:themeColor="text1"/>
          <w:lang w:val="en-CA"/>
        </w:rPr>
        <w:t>Research in African Literatures</w:t>
      </w:r>
      <w:r w:rsidRPr="00E85ABB">
        <w:rPr>
          <w:color w:val="000000" w:themeColor="text1"/>
          <w:lang w:val="en-CA"/>
        </w:rPr>
        <w:t xml:space="preserve">, vol. 39, no. 3, 2008, pp. 121–131., doi:10.2979/ral.2008.39.3.121. </w:t>
      </w:r>
    </w:p>
    <w:p w14:paraId="69CD30E4" w14:textId="0F10BE59" w:rsidR="00C7681E" w:rsidRPr="00E85ABB" w:rsidRDefault="00C7681E" w:rsidP="00E85ABB">
      <w:pPr>
        <w:pStyle w:val="NormalWeb"/>
        <w:ind w:left="567" w:hanging="567"/>
        <w:jc w:val="both"/>
        <w:rPr>
          <w:color w:val="000000" w:themeColor="text1"/>
          <w:lang w:val="en-CA"/>
        </w:rPr>
      </w:pPr>
      <w:proofErr w:type="spellStart"/>
      <w:r w:rsidRPr="00E85ABB">
        <w:rPr>
          <w:color w:val="000000" w:themeColor="text1"/>
          <w:lang w:val="en-CA"/>
        </w:rPr>
        <w:t>Rojo</w:t>
      </w:r>
      <w:proofErr w:type="spellEnd"/>
      <w:r w:rsidR="00C6516F" w:rsidRPr="00E85ABB">
        <w:rPr>
          <w:color w:val="000000" w:themeColor="text1"/>
          <w:lang w:val="en-CA"/>
        </w:rPr>
        <w:t>,</w:t>
      </w:r>
      <w:r w:rsidRPr="00E85ABB">
        <w:rPr>
          <w:color w:val="000000" w:themeColor="text1"/>
          <w:lang w:val="en-CA"/>
        </w:rPr>
        <w:t xml:space="preserve"> Antonio </w:t>
      </w:r>
      <w:proofErr w:type="spellStart"/>
      <w:r w:rsidRPr="00E85ABB">
        <w:rPr>
          <w:color w:val="000000" w:themeColor="text1"/>
          <w:lang w:val="en-CA"/>
        </w:rPr>
        <w:t>Benítez</w:t>
      </w:r>
      <w:proofErr w:type="spellEnd"/>
      <w:r w:rsidRPr="00E85ABB">
        <w:rPr>
          <w:color w:val="000000" w:themeColor="text1"/>
          <w:lang w:val="en-CA"/>
        </w:rPr>
        <w:t xml:space="preserve">. “The Repeating Island.” </w:t>
      </w:r>
      <w:r w:rsidRPr="00E85ABB">
        <w:rPr>
          <w:i/>
          <w:iCs/>
          <w:color w:val="000000" w:themeColor="text1"/>
          <w:lang w:val="en-CA"/>
        </w:rPr>
        <w:t>The Repeating Island: the Caribbean and the Postmodern Perspective</w:t>
      </w:r>
      <w:r w:rsidRPr="00E85ABB">
        <w:rPr>
          <w:color w:val="000000" w:themeColor="text1"/>
          <w:lang w:val="en-CA"/>
        </w:rPr>
        <w:t xml:space="preserve">, Duke Univ. Press, 2006, pp. 1–29. </w:t>
      </w:r>
    </w:p>
    <w:p w14:paraId="7FD984C6" w14:textId="77777777" w:rsidR="00C7681E" w:rsidRPr="00E85ABB" w:rsidRDefault="00C7681E" w:rsidP="00E85ABB">
      <w:pPr>
        <w:pStyle w:val="NormalWeb"/>
        <w:ind w:left="567" w:hanging="567"/>
        <w:jc w:val="both"/>
        <w:rPr>
          <w:color w:val="000000" w:themeColor="text1"/>
          <w:lang w:val="en-CA"/>
        </w:rPr>
      </w:pPr>
      <w:r w:rsidRPr="00E85ABB">
        <w:rPr>
          <w:color w:val="000000" w:themeColor="text1"/>
          <w:lang w:val="en-CA"/>
        </w:rPr>
        <w:t xml:space="preserve">Said, Edward W. </w:t>
      </w:r>
      <w:r w:rsidRPr="00E85ABB">
        <w:rPr>
          <w:i/>
          <w:iCs/>
          <w:color w:val="000000" w:themeColor="text1"/>
          <w:lang w:val="en-CA"/>
        </w:rPr>
        <w:t>Orientalism</w:t>
      </w:r>
      <w:r w:rsidRPr="00E85ABB">
        <w:rPr>
          <w:color w:val="000000" w:themeColor="text1"/>
          <w:lang w:val="en-CA"/>
        </w:rPr>
        <w:t xml:space="preserve">. First Vintage Books Edition, 1979. </w:t>
      </w:r>
    </w:p>
    <w:p w14:paraId="2EFA550D" w14:textId="79B058F3" w:rsidR="00FC6CF8" w:rsidRPr="009837CC" w:rsidRDefault="00C7681E" w:rsidP="00E85ABB">
      <w:pPr>
        <w:pStyle w:val="NormalWeb"/>
        <w:ind w:left="567" w:hanging="567"/>
        <w:jc w:val="both"/>
        <w:rPr>
          <w:color w:val="000000" w:themeColor="text1"/>
          <w:lang w:val="fr-FR"/>
        </w:rPr>
      </w:pPr>
      <w:proofErr w:type="spellStart"/>
      <w:r w:rsidRPr="009837CC">
        <w:rPr>
          <w:color w:val="000000" w:themeColor="text1"/>
          <w:lang w:val="fr-FR"/>
        </w:rPr>
        <w:t>Sourieau</w:t>
      </w:r>
      <w:proofErr w:type="spellEnd"/>
      <w:r w:rsidRPr="009837CC">
        <w:rPr>
          <w:color w:val="000000" w:themeColor="text1"/>
          <w:lang w:val="fr-FR"/>
        </w:rPr>
        <w:t xml:space="preserve">, Marie-Agnès. “Suzanne Césaire </w:t>
      </w:r>
      <w:r w:rsidR="00D40134" w:rsidRPr="009837CC">
        <w:rPr>
          <w:color w:val="000000" w:themeColor="text1"/>
          <w:lang w:val="fr-FR"/>
        </w:rPr>
        <w:t>e</w:t>
      </w:r>
      <w:r w:rsidRPr="009837CC">
        <w:rPr>
          <w:color w:val="000000" w:themeColor="text1"/>
          <w:lang w:val="fr-FR"/>
        </w:rPr>
        <w:t xml:space="preserve">t </w:t>
      </w:r>
      <w:r w:rsidRPr="009837CC">
        <w:rPr>
          <w:i/>
          <w:iCs/>
          <w:color w:val="000000" w:themeColor="text1"/>
          <w:lang w:val="fr-FR"/>
        </w:rPr>
        <w:t>Tropiques</w:t>
      </w:r>
      <w:r w:rsidR="00D40134" w:rsidRPr="009837CC">
        <w:rPr>
          <w:color w:val="000000" w:themeColor="text1"/>
          <w:lang w:val="fr-FR"/>
        </w:rPr>
        <w:t xml:space="preserve"> </w:t>
      </w:r>
      <w:r w:rsidRPr="009837CC">
        <w:rPr>
          <w:color w:val="000000" w:themeColor="text1"/>
          <w:lang w:val="fr-FR"/>
        </w:rPr>
        <w:t xml:space="preserve">: </w:t>
      </w:r>
      <w:r w:rsidR="00D40134" w:rsidRPr="009837CC">
        <w:rPr>
          <w:color w:val="000000" w:themeColor="text1"/>
          <w:lang w:val="fr-FR"/>
        </w:rPr>
        <w:t>d</w:t>
      </w:r>
      <w:r w:rsidRPr="009837CC">
        <w:rPr>
          <w:color w:val="000000" w:themeColor="text1"/>
          <w:lang w:val="fr-FR"/>
        </w:rPr>
        <w:t xml:space="preserve">e </w:t>
      </w:r>
      <w:r w:rsidR="00D40134" w:rsidRPr="009837CC">
        <w:rPr>
          <w:color w:val="000000" w:themeColor="text1"/>
          <w:lang w:val="fr-FR"/>
        </w:rPr>
        <w:t>l</w:t>
      </w:r>
      <w:r w:rsidRPr="009837CC">
        <w:rPr>
          <w:color w:val="000000" w:themeColor="text1"/>
          <w:lang w:val="fr-FR"/>
        </w:rPr>
        <w:t xml:space="preserve">a </w:t>
      </w:r>
      <w:r w:rsidR="00D40134" w:rsidRPr="009837CC">
        <w:rPr>
          <w:color w:val="000000" w:themeColor="text1"/>
          <w:lang w:val="fr-FR"/>
        </w:rPr>
        <w:t>p</w:t>
      </w:r>
      <w:r w:rsidRPr="009837CC">
        <w:rPr>
          <w:color w:val="000000" w:themeColor="text1"/>
          <w:lang w:val="fr-FR"/>
        </w:rPr>
        <w:t xml:space="preserve">oésie </w:t>
      </w:r>
      <w:r w:rsidR="00D40134" w:rsidRPr="009837CC">
        <w:rPr>
          <w:color w:val="000000" w:themeColor="text1"/>
          <w:lang w:val="fr-FR"/>
        </w:rPr>
        <w:t>c</w:t>
      </w:r>
      <w:r w:rsidRPr="009837CC">
        <w:rPr>
          <w:color w:val="000000" w:themeColor="text1"/>
          <w:lang w:val="fr-FR"/>
        </w:rPr>
        <w:t xml:space="preserve">annibale à </w:t>
      </w:r>
      <w:r w:rsidR="00D40134" w:rsidRPr="009837CC">
        <w:rPr>
          <w:color w:val="000000" w:themeColor="text1"/>
          <w:lang w:val="fr-FR"/>
        </w:rPr>
        <w:t>u</w:t>
      </w:r>
      <w:r w:rsidRPr="009837CC">
        <w:rPr>
          <w:color w:val="000000" w:themeColor="text1"/>
          <w:lang w:val="fr-FR"/>
        </w:rPr>
        <w:t xml:space="preserve">ne </w:t>
      </w:r>
      <w:r w:rsidR="00D40134" w:rsidRPr="009837CC">
        <w:rPr>
          <w:color w:val="000000" w:themeColor="text1"/>
          <w:lang w:val="fr-FR"/>
        </w:rPr>
        <w:t>p</w:t>
      </w:r>
      <w:r w:rsidRPr="009837CC">
        <w:rPr>
          <w:color w:val="000000" w:themeColor="text1"/>
          <w:lang w:val="fr-FR"/>
        </w:rPr>
        <w:t xml:space="preserve">oétique </w:t>
      </w:r>
      <w:r w:rsidR="00D40134" w:rsidRPr="009837CC">
        <w:rPr>
          <w:color w:val="000000" w:themeColor="text1"/>
          <w:lang w:val="fr-FR"/>
        </w:rPr>
        <w:t>c</w:t>
      </w:r>
      <w:r w:rsidRPr="009837CC">
        <w:rPr>
          <w:color w:val="000000" w:themeColor="text1"/>
          <w:lang w:val="fr-FR"/>
        </w:rPr>
        <w:t xml:space="preserve">réole.” </w:t>
      </w:r>
      <w:r w:rsidRPr="009837CC">
        <w:rPr>
          <w:i/>
          <w:iCs/>
          <w:color w:val="000000" w:themeColor="text1"/>
          <w:lang w:val="fr-FR"/>
        </w:rPr>
        <w:t xml:space="preserve">The French </w:t>
      </w:r>
      <w:proofErr w:type="spellStart"/>
      <w:r w:rsidRPr="009837CC">
        <w:rPr>
          <w:i/>
          <w:iCs/>
          <w:color w:val="000000" w:themeColor="text1"/>
          <w:lang w:val="fr-FR"/>
        </w:rPr>
        <w:t>Review</w:t>
      </w:r>
      <w:proofErr w:type="spellEnd"/>
      <w:r w:rsidRPr="009837CC">
        <w:rPr>
          <w:color w:val="000000" w:themeColor="text1"/>
          <w:lang w:val="fr-FR"/>
        </w:rPr>
        <w:t xml:space="preserve">, vol. 68, no. 1, Oct. 1994, pp. 69–78. </w:t>
      </w:r>
    </w:p>
    <w:p w14:paraId="3DCD707B" w14:textId="1F65C08F" w:rsidR="00145A29" w:rsidRPr="009837CC" w:rsidRDefault="00C7681E" w:rsidP="00E85ABB">
      <w:pPr>
        <w:pStyle w:val="NormalWeb"/>
        <w:jc w:val="both"/>
        <w:rPr>
          <w:color w:val="000000" w:themeColor="text1"/>
          <w:lang w:val="fr-FR"/>
        </w:rPr>
      </w:pPr>
      <w:r w:rsidRPr="009837CC">
        <w:rPr>
          <w:color w:val="000000" w:themeColor="text1"/>
          <w:lang w:val="fr-FR"/>
        </w:rPr>
        <w:t xml:space="preserve">Spitz, Chantal T. </w:t>
      </w:r>
      <w:r w:rsidRPr="009837CC">
        <w:rPr>
          <w:i/>
          <w:iCs/>
          <w:color w:val="000000" w:themeColor="text1"/>
          <w:lang w:val="fr-FR"/>
        </w:rPr>
        <w:t xml:space="preserve">L'île </w:t>
      </w:r>
      <w:r w:rsidR="00D40134" w:rsidRPr="009837CC">
        <w:rPr>
          <w:i/>
          <w:iCs/>
          <w:color w:val="000000" w:themeColor="text1"/>
          <w:lang w:val="fr-FR"/>
        </w:rPr>
        <w:t>d</w:t>
      </w:r>
      <w:r w:rsidRPr="009837CC">
        <w:rPr>
          <w:i/>
          <w:iCs/>
          <w:color w:val="000000" w:themeColor="text1"/>
          <w:lang w:val="fr-FR"/>
        </w:rPr>
        <w:t xml:space="preserve">es </w:t>
      </w:r>
      <w:r w:rsidR="00D40134" w:rsidRPr="009837CC">
        <w:rPr>
          <w:i/>
          <w:iCs/>
          <w:color w:val="000000" w:themeColor="text1"/>
          <w:lang w:val="fr-FR"/>
        </w:rPr>
        <w:t>r</w:t>
      </w:r>
      <w:r w:rsidRPr="009837CC">
        <w:rPr>
          <w:i/>
          <w:iCs/>
          <w:color w:val="000000" w:themeColor="text1"/>
          <w:lang w:val="fr-FR"/>
        </w:rPr>
        <w:t xml:space="preserve">êves </w:t>
      </w:r>
      <w:r w:rsidR="00D40134" w:rsidRPr="009837CC">
        <w:rPr>
          <w:i/>
          <w:iCs/>
          <w:color w:val="000000" w:themeColor="text1"/>
          <w:lang w:val="fr-FR"/>
        </w:rPr>
        <w:t>é</w:t>
      </w:r>
      <w:r w:rsidRPr="009837CC">
        <w:rPr>
          <w:i/>
          <w:iCs/>
          <w:color w:val="000000" w:themeColor="text1"/>
          <w:lang w:val="fr-FR"/>
        </w:rPr>
        <w:t>crasés</w:t>
      </w:r>
      <w:r w:rsidR="00D40134" w:rsidRPr="009837CC">
        <w:rPr>
          <w:i/>
          <w:iCs/>
          <w:color w:val="000000" w:themeColor="text1"/>
          <w:lang w:val="fr-FR"/>
        </w:rPr>
        <w:t xml:space="preserve"> </w:t>
      </w:r>
      <w:r w:rsidRPr="009837CC">
        <w:rPr>
          <w:i/>
          <w:iCs/>
          <w:color w:val="000000" w:themeColor="text1"/>
          <w:lang w:val="fr-FR"/>
        </w:rPr>
        <w:t>: Roman</w:t>
      </w:r>
      <w:r w:rsidRPr="009837CC">
        <w:rPr>
          <w:color w:val="000000" w:themeColor="text1"/>
          <w:lang w:val="fr-FR"/>
        </w:rPr>
        <w:t xml:space="preserve">. Au Vent Des Îles Éditions, 2015. </w:t>
      </w:r>
    </w:p>
    <w:sectPr w:rsidR="00145A29" w:rsidRPr="009837CC" w:rsidSect="00C869D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190BE" w14:textId="77777777" w:rsidR="00486D92" w:rsidRDefault="00486D92" w:rsidP="009312D8">
      <w:r>
        <w:separator/>
      </w:r>
    </w:p>
  </w:endnote>
  <w:endnote w:type="continuationSeparator" w:id="0">
    <w:p w14:paraId="6BB554D1" w14:textId="77777777" w:rsidR="00486D92" w:rsidRDefault="00486D92" w:rsidP="0093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3469F" w14:textId="77777777" w:rsidR="00486D92" w:rsidRDefault="00486D92" w:rsidP="009312D8">
      <w:r>
        <w:separator/>
      </w:r>
    </w:p>
  </w:footnote>
  <w:footnote w:type="continuationSeparator" w:id="0">
    <w:p w14:paraId="45BFB7B9" w14:textId="77777777" w:rsidR="00486D92" w:rsidRDefault="00486D92" w:rsidP="009312D8">
      <w:r>
        <w:continuationSeparator/>
      </w:r>
    </w:p>
  </w:footnote>
  <w:footnote w:id="1">
    <w:p w14:paraId="77C711A1" w14:textId="6EA1E39E" w:rsidR="00524B6B" w:rsidRPr="0009146E" w:rsidRDefault="00524B6B" w:rsidP="00E85ABB">
      <w:pPr>
        <w:pStyle w:val="FootnoteText"/>
        <w:jc w:val="both"/>
        <w:rPr>
          <w:color w:val="000000" w:themeColor="text1"/>
        </w:rPr>
      </w:pPr>
      <w:r w:rsidRPr="0009146E">
        <w:rPr>
          <w:rStyle w:val="FootnoteReference"/>
          <w:color w:val="000000" w:themeColor="text1"/>
        </w:rPr>
        <w:t>1</w:t>
      </w:r>
      <w:r w:rsidRPr="0009146E">
        <w:rPr>
          <w:color w:val="000000" w:themeColor="text1"/>
        </w:rPr>
        <w:t xml:space="preserve">  </w:t>
      </w:r>
      <w:r w:rsidR="0009146E" w:rsidRPr="0009146E">
        <w:rPr>
          <w:i/>
          <w:iCs/>
          <w:color w:val="000000" w:themeColor="text1"/>
        </w:rPr>
        <w:t xml:space="preserve">Motu: </w:t>
      </w:r>
      <w:proofErr w:type="spellStart"/>
      <w:r w:rsidRPr="0009146E">
        <w:rPr>
          <w:color w:val="000000" w:themeColor="text1"/>
        </w:rPr>
        <w:t>îlot</w:t>
      </w:r>
      <w:proofErr w:type="spellEnd"/>
      <w:r w:rsidRPr="0009146E">
        <w:rPr>
          <w:color w:val="000000" w:themeColor="text1"/>
        </w:rPr>
        <w:t xml:space="preserve"> (Spitz 186)</w:t>
      </w:r>
    </w:p>
  </w:footnote>
  <w:footnote w:id="2">
    <w:p w14:paraId="38CAD29E" w14:textId="554B7694" w:rsidR="00524B6B" w:rsidRPr="0009146E" w:rsidRDefault="00524B6B" w:rsidP="00E85ABB">
      <w:pPr>
        <w:jc w:val="both"/>
      </w:pPr>
      <w:r w:rsidRPr="0009146E">
        <w:rPr>
          <w:rStyle w:val="FootnoteReference"/>
          <w:color w:val="000000" w:themeColor="text1"/>
          <w:sz w:val="20"/>
          <w:szCs w:val="20"/>
        </w:rPr>
        <w:t>2</w:t>
      </w:r>
      <w:r w:rsidRPr="0009146E">
        <w:rPr>
          <w:color w:val="000000" w:themeColor="text1"/>
          <w:sz w:val="20"/>
          <w:szCs w:val="20"/>
        </w:rPr>
        <w:t xml:space="preserve"> </w:t>
      </w:r>
      <w:proofErr w:type="spellStart"/>
      <w:r w:rsidR="0009146E" w:rsidRPr="0009146E">
        <w:rPr>
          <w:i/>
          <w:iCs/>
          <w:color w:val="000000" w:themeColor="text1"/>
          <w:sz w:val="20"/>
          <w:szCs w:val="20"/>
        </w:rPr>
        <w:t>Exotisme</w:t>
      </w:r>
      <w:proofErr w:type="spellEnd"/>
      <w:r w:rsidR="0009146E" w:rsidRPr="0009146E">
        <w:rPr>
          <w:i/>
          <w:iCs/>
          <w:color w:val="000000" w:themeColor="text1"/>
          <w:sz w:val="20"/>
          <w:szCs w:val="20"/>
        </w:rPr>
        <w:t>:</w:t>
      </w:r>
      <w:r w:rsidR="0009146E">
        <w:rPr>
          <w:color w:val="000000" w:themeColor="text1"/>
          <w:sz w:val="20"/>
          <w:szCs w:val="20"/>
        </w:rPr>
        <w:t xml:space="preserve"> </w:t>
      </w:r>
      <w:proofErr w:type="spellStart"/>
      <w:r w:rsidR="0009146E">
        <w:rPr>
          <w:color w:val="000000" w:themeColor="text1"/>
          <w:sz w:val="20"/>
          <w:szCs w:val="20"/>
        </w:rPr>
        <w:t>J’utilise</w:t>
      </w:r>
      <w:proofErr w:type="spellEnd"/>
      <w:r w:rsidR="0009146E">
        <w:rPr>
          <w:color w:val="000000" w:themeColor="text1"/>
          <w:sz w:val="20"/>
          <w:szCs w:val="20"/>
        </w:rPr>
        <w:t xml:space="preserve"> </w:t>
      </w:r>
      <w:proofErr w:type="spellStart"/>
      <w:r w:rsidR="0009146E">
        <w:rPr>
          <w:color w:val="000000" w:themeColor="text1"/>
          <w:sz w:val="20"/>
          <w:szCs w:val="20"/>
        </w:rPr>
        <w:t>ce</w:t>
      </w:r>
      <w:proofErr w:type="spellEnd"/>
      <w:r w:rsidR="0009146E">
        <w:rPr>
          <w:color w:val="000000" w:themeColor="text1"/>
          <w:sz w:val="20"/>
          <w:szCs w:val="20"/>
        </w:rPr>
        <w:t xml:space="preserve"> </w:t>
      </w:r>
      <w:proofErr w:type="spellStart"/>
      <w:r w:rsidR="0009146E">
        <w:rPr>
          <w:color w:val="000000" w:themeColor="text1"/>
          <w:sz w:val="20"/>
          <w:szCs w:val="20"/>
        </w:rPr>
        <w:t>terme</w:t>
      </w:r>
      <w:proofErr w:type="spellEnd"/>
      <w:r w:rsidR="0009146E">
        <w:rPr>
          <w:color w:val="000000" w:themeColor="text1"/>
          <w:sz w:val="20"/>
          <w:szCs w:val="20"/>
        </w:rPr>
        <w:t xml:space="preserve"> </w:t>
      </w:r>
      <w:proofErr w:type="spellStart"/>
      <w:r w:rsidR="0009146E">
        <w:rPr>
          <w:color w:val="000000" w:themeColor="text1"/>
          <w:sz w:val="20"/>
          <w:szCs w:val="20"/>
        </w:rPr>
        <w:t>en</w:t>
      </w:r>
      <w:proofErr w:type="spellEnd"/>
      <w:r w:rsidR="0009146E">
        <w:rPr>
          <w:color w:val="000000" w:themeColor="text1"/>
          <w:sz w:val="20"/>
          <w:szCs w:val="20"/>
        </w:rPr>
        <w:t xml:space="preserve"> pensant à </w:t>
      </w:r>
      <w:proofErr w:type="spellStart"/>
      <w:r w:rsidR="001A3E3A">
        <w:rPr>
          <w:color w:val="000000" w:themeColor="text1"/>
          <w:sz w:val="20"/>
          <w:szCs w:val="20"/>
        </w:rPr>
        <w:t>cet</w:t>
      </w:r>
      <w:proofErr w:type="spellEnd"/>
      <w:r w:rsidR="001A3E3A">
        <w:rPr>
          <w:color w:val="000000" w:themeColor="text1"/>
          <w:sz w:val="20"/>
          <w:szCs w:val="20"/>
        </w:rPr>
        <w:t xml:space="preserve"> </w:t>
      </w:r>
      <w:r w:rsidR="00325AFA">
        <w:rPr>
          <w:color w:val="000000" w:themeColor="text1"/>
          <w:sz w:val="20"/>
          <w:szCs w:val="20"/>
        </w:rPr>
        <w:t xml:space="preserve">extrait </w:t>
      </w:r>
      <w:proofErr w:type="gramStart"/>
      <w:r w:rsidR="001A3E3A">
        <w:rPr>
          <w:color w:val="000000" w:themeColor="text1"/>
          <w:sz w:val="20"/>
          <w:szCs w:val="20"/>
        </w:rPr>
        <w:t>d‘</w:t>
      </w:r>
      <w:proofErr w:type="gramEnd"/>
      <w:r w:rsidR="001A3E3A">
        <w:rPr>
          <w:color w:val="000000" w:themeColor="text1"/>
          <w:sz w:val="20"/>
          <w:szCs w:val="20"/>
        </w:rPr>
        <w:t>Encyclopedia.com</w:t>
      </w:r>
      <w:r w:rsidR="0009146E">
        <w:rPr>
          <w:color w:val="000000" w:themeColor="text1"/>
          <w:sz w:val="20"/>
          <w:szCs w:val="20"/>
        </w:rPr>
        <w:t xml:space="preserve"> : </w:t>
      </w:r>
      <w:r w:rsidR="0009146E" w:rsidRPr="0009146E">
        <w:rPr>
          <w:color w:val="000000" w:themeColor="text1"/>
          <w:sz w:val="20"/>
          <w:szCs w:val="20"/>
          <w:shd w:val="clear" w:color="auto" w:fill="FFFFFF"/>
        </w:rPr>
        <w:t>The term </w:t>
      </w:r>
      <w:r w:rsidR="0009146E" w:rsidRPr="0009146E">
        <w:rPr>
          <w:i/>
          <w:iCs/>
          <w:color w:val="000000" w:themeColor="text1"/>
          <w:sz w:val="20"/>
          <w:szCs w:val="20"/>
          <w:shd w:val="clear" w:color="auto" w:fill="FFFFFF"/>
        </w:rPr>
        <w:t>exoticism</w:t>
      </w:r>
      <w:r w:rsidR="0009146E" w:rsidRPr="0009146E">
        <w:rPr>
          <w:color w:val="000000" w:themeColor="text1"/>
          <w:sz w:val="20"/>
          <w:szCs w:val="20"/>
          <w:shd w:val="clear" w:color="auto" w:fill="FFFFFF"/>
        </w:rPr>
        <w:t xml:space="preserve"> describes a cultural phenomenon that projects Western fantasies about profound cultural differences. It adopts a cultural perspective that is firmly entrenched in the conventions and belief systems of Western civilization and therefore constructs the East as the archetypical location of otherness. </w:t>
      </w:r>
      <w:r w:rsidR="0009146E">
        <w:rPr>
          <w:color w:val="000000" w:themeColor="text1"/>
          <w:sz w:val="20"/>
          <w:szCs w:val="20"/>
          <w:shd w:val="clear" w:color="auto" w:fill="FFFFFF"/>
        </w:rPr>
        <w:t xml:space="preserve">[…] </w:t>
      </w:r>
      <w:r w:rsidR="0009146E" w:rsidRPr="0009146E">
        <w:rPr>
          <w:color w:val="000000" w:themeColor="text1"/>
          <w:sz w:val="20"/>
          <w:szCs w:val="20"/>
          <w:shd w:val="clear" w:color="auto" w:fill="FFFFFF"/>
        </w:rPr>
        <w:t>Notions of the exotic are associated with the lush vegetation of the tropics, geographically positioned between the Tropics of Capricorn and Cancer. They conjure up ideas of a bountiful nature, fertility, and uninhibited sexuality</w:t>
      </w:r>
      <w:r w:rsidR="0009146E">
        <w:rPr>
          <w:color w:val="000000" w:themeColor="text1"/>
          <w:sz w:val="20"/>
          <w:szCs w:val="20"/>
          <w:shd w:val="clear" w:color="auto" w:fill="FFFFFF"/>
        </w:rPr>
        <w:t xml:space="preserve"> (</w:t>
      </w:r>
      <w:proofErr w:type="spellStart"/>
      <w:r w:rsidR="0009146E">
        <w:rPr>
          <w:color w:val="000000" w:themeColor="text1"/>
          <w:sz w:val="20"/>
          <w:szCs w:val="20"/>
          <w:shd w:val="clear" w:color="auto" w:fill="FFFFFF"/>
        </w:rPr>
        <w:t>Knellwolf</w:t>
      </w:r>
      <w:proofErr w:type="spellEnd"/>
      <w:r w:rsidR="0009146E">
        <w:rPr>
          <w:color w:val="000000" w:themeColor="text1"/>
          <w:sz w:val="20"/>
          <w:szCs w:val="20"/>
          <w:shd w:val="clear" w:color="auto" w:fill="FFFFFF"/>
        </w:rPr>
        <w:t>).</w:t>
      </w:r>
    </w:p>
  </w:footnote>
  <w:footnote w:id="3">
    <w:p w14:paraId="6B1DCA3F" w14:textId="0150B222" w:rsidR="001837A4" w:rsidRPr="00E85ABB" w:rsidRDefault="001837A4" w:rsidP="00E85ABB">
      <w:pPr>
        <w:pStyle w:val="FootnoteText"/>
        <w:jc w:val="both"/>
        <w:rPr>
          <w:lang w:val="fr-FR"/>
        </w:rPr>
      </w:pPr>
      <w:r w:rsidRPr="00E85ABB">
        <w:rPr>
          <w:rStyle w:val="FootnoteReference"/>
          <w:lang w:val="fr-FR"/>
        </w:rPr>
        <w:t>3</w:t>
      </w:r>
      <w:r w:rsidRPr="00E85ABB">
        <w:rPr>
          <w:lang w:val="fr-FR"/>
        </w:rPr>
        <w:t xml:space="preserve"> </w:t>
      </w:r>
      <w:r>
        <w:rPr>
          <w:lang w:val="fr-FR"/>
        </w:rPr>
        <w:t xml:space="preserve">« </w:t>
      </w:r>
      <w:r w:rsidRPr="00E85ABB">
        <w:rPr>
          <w:lang w:val="fr-FR"/>
        </w:rPr>
        <w:t>Le grand camouflage</w:t>
      </w:r>
      <w:r w:rsidRPr="001837A4">
        <w:rPr>
          <w:lang w:val="fr-FR"/>
        </w:rPr>
        <w:t> »</w:t>
      </w:r>
      <w:r>
        <w:rPr>
          <w:lang w:val="fr-FR"/>
        </w:rPr>
        <w:t xml:space="preserve"> </w:t>
      </w:r>
      <w:r w:rsidRPr="00E85ABB">
        <w:rPr>
          <w:lang w:val="fr-FR"/>
        </w:rPr>
        <w:t>sera abrégé comme “LGC” à partir de maintenant.</w:t>
      </w:r>
    </w:p>
  </w:footnote>
  <w:footnote w:id="4">
    <w:p w14:paraId="69662536" w14:textId="3A8EC98C" w:rsidR="004E6902" w:rsidRPr="004E6902" w:rsidRDefault="004E6902" w:rsidP="00E85ABB">
      <w:pPr>
        <w:pStyle w:val="FootnoteText"/>
        <w:jc w:val="both"/>
        <w:rPr>
          <w:lang w:val="fr-FR"/>
        </w:rPr>
      </w:pPr>
      <w:r w:rsidRPr="004E6902">
        <w:rPr>
          <w:rStyle w:val="FootnoteReference"/>
          <w:lang w:val="fr-FR"/>
        </w:rPr>
        <w:t>*</w:t>
      </w:r>
      <w:r w:rsidRPr="004E6902">
        <w:rPr>
          <w:lang w:val="fr-FR"/>
        </w:rPr>
        <w:t xml:space="preserve"> D’autres exemples </w:t>
      </w:r>
      <w:r>
        <w:rPr>
          <w:lang w:val="fr-FR"/>
        </w:rPr>
        <w:t xml:space="preserve">se trouvent aux pages 35, 43, </w:t>
      </w:r>
      <w:r w:rsidR="000509FD">
        <w:rPr>
          <w:lang w:val="fr-FR"/>
        </w:rPr>
        <w:t xml:space="preserve">53, </w:t>
      </w:r>
      <w:r>
        <w:rPr>
          <w:lang w:val="fr-FR"/>
        </w:rPr>
        <w:t>et 139.</w:t>
      </w:r>
    </w:p>
  </w:footnote>
  <w:footnote w:id="5">
    <w:p w14:paraId="669FDF7C" w14:textId="77777777" w:rsidR="00372C1C" w:rsidRPr="00E85ABB" w:rsidRDefault="00372C1C" w:rsidP="00E85ABB">
      <w:pPr>
        <w:pStyle w:val="FootnoteText"/>
        <w:jc w:val="both"/>
        <w:rPr>
          <w:lang w:val="fr-FR"/>
        </w:rPr>
      </w:pPr>
      <w:r w:rsidRPr="00E85ABB">
        <w:rPr>
          <w:rStyle w:val="FootnoteReference"/>
          <w:lang w:val="fr-FR"/>
        </w:rPr>
        <w:t>5</w:t>
      </w:r>
      <w:r w:rsidRPr="00E85ABB">
        <w:rPr>
          <w:lang w:val="fr-FR"/>
        </w:rPr>
        <w:t xml:space="preserve"> Voir Spitz 21 pour un exemple spécifique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2080367"/>
      <w:docPartObj>
        <w:docPartGallery w:val="Page Numbers (Top of Page)"/>
        <w:docPartUnique/>
      </w:docPartObj>
    </w:sdtPr>
    <w:sdtEndPr>
      <w:rPr>
        <w:rStyle w:val="PageNumber"/>
      </w:rPr>
    </w:sdtEndPr>
    <w:sdtContent>
      <w:p w14:paraId="7DE53AE8" w14:textId="6A19AA5A" w:rsidR="009312D8" w:rsidRDefault="009312D8" w:rsidP="001155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E22655" w14:textId="77777777" w:rsidR="009312D8" w:rsidRDefault="009312D8" w:rsidP="009312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780699"/>
      <w:docPartObj>
        <w:docPartGallery w:val="Page Numbers (Top of Page)"/>
        <w:docPartUnique/>
      </w:docPartObj>
    </w:sdtPr>
    <w:sdtEndPr>
      <w:rPr>
        <w:rStyle w:val="PageNumber"/>
      </w:rPr>
    </w:sdtEndPr>
    <w:sdtContent>
      <w:p w14:paraId="3A2B1304" w14:textId="0F34BE8F" w:rsidR="009312D8" w:rsidRPr="009312D8" w:rsidRDefault="009312D8" w:rsidP="001155C1">
        <w:pPr>
          <w:pStyle w:val="Header"/>
          <w:framePr w:wrap="none" w:vAnchor="text" w:hAnchor="margin" w:xAlign="right" w:y="1"/>
          <w:rPr>
            <w:rStyle w:val="PageNumber"/>
          </w:rPr>
        </w:pPr>
        <w:proofErr w:type="spellStart"/>
        <w:r w:rsidRPr="009312D8">
          <w:rPr>
            <w:rStyle w:val="PageNumber"/>
          </w:rPr>
          <w:t>Fantoni</w:t>
        </w:r>
        <w:proofErr w:type="spellEnd"/>
        <w:r w:rsidRPr="009312D8">
          <w:rPr>
            <w:rStyle w:val="PageNumber"/>
          </w:rPr>
          <w:t xml:space="preserve"> </w:t>
        </w:r>
        <w:r w:rsidRPr="009312D8">
          <w:rPr>
            <w:rStyle w:val="PageNumber"/>
          </w:rPr>
          <w:fldChar w:fldCharType="begin"/>
        </w:r>
        <w:r w:rsidRPr="009312D8">
          <w:rPr>
            <w:rStyle w:val="PageNumber"/>
          </w:rPr>
          <w:instrText xml:space="preserve"> PAGE </w:instrText>
        </w:r>
        <w:r w:rsidRPr="009312D8">
          <w:rPr>
            <w:rStyle w:val="PageNumber"/>
          </w:rPr>
          <w:fldChar w:fldCharType="separate"/>
        </w:r>
        <w:r w:rsidRPr="009312D8">
          <w:rPr>
            <w:rStyle w:val="PageNumber"/>
            <w:noProof/>
          </w:rPr>
          <w:t>1</w:t>
        </w:r>
        <w:r w:rsidRPr="009312D8">
          <w:rPr>
            <w:rStyle w:val="PageNumber"/>
          </w:rPr>
          <w:fldChar w:fldCharType="end"/>
        </w:r>
      </w:p>
    </w:sdtContent>
  </w:sdt>
  <w:p w14:paraId="4776F894" w14:textId="77777777" w:rsidR="009312D8" w:rsidRPr="009312D8" w:rsidRDefault="009312D8" w:rsidP="009312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5F"/>
    <w:rsid w:val="0000757E"/>
    <w:rsid w:val="000124F1"/>
    <w:rsid w:val="0002009C"/>
    <w:rsid w:val="000256F5"/>
    <w:rsid w:val="00044CE5"/>
    <w:rsid w:val="000508B0"/>
    <w:rsid w:val="000509FD"/>
    <w:rsid w:val="000553BB"/>
    <w:rsid w:val="000757DC"/>
    <w:rsid w:val="00076E28"/>
    <w:rsid w:val="0009146E"/>
    <w:rsid w:val="0009555F"/>
    <w:rsid w:val="00097F46"/>
    <w:rsid w:val="000A35AD"/>
    <w:rsid w:val="000A7588"/>
    <w:rsid w:val="000B60AD"/>
    <w:rsid w:val="000C1494"/>
    <w:rsid w:val="000C3432"/>
    <w:rsid w:val="000C3996"/>
    <w:rsid w:val="000C5783"/>
    <w:rsid w:val="000C60B1"/>
    <w:rsid w:val="000D532C"/>
    <w:rsid w:val="000E09F8"/>
    <w:rsid w:val="000E1C0E"/>
    <w:rsid w:val="000F17DD"/>
    <w:rsid w:val="00100E7F"/>
    <w:rsid w:val="00104BD6"/>
    <w:rsid w:val="001168FC"/>
    <w:rsid w:val="0012243D"/>
    <w:rsid w:val="001229BF"/>
    <w:rsid w:val="0012735C"/>
    <w:rsid w:val="00145A29"/>
    <w:rsid w:val="001474D8"/>
    <w:rsid w:val="00153B66"/>
    <w:rsid w:val="00156019"/>
    <w:rsid w:val="0016501A"/>
    <w:rsid w:val="001717F5"/>
    <w:rsid w:val="00171B81"/>
    <w:rsid w:val="00172D53"/>
    <w:rsid w:val="0018069C"/>
    <w:rsid w:val="00183308"/>
    <w:rsid w:val="001837A4"/>
    <w:rsid w:val="001847D0"/>
    <w:rsid w:val="0019480F"/>
    <w:rsid w:val="00196A0E"/>
    <w:rsid w:val="001A3E3A"/>
    <w:rsid w:val="001B27CB"/>
    <w:rsid w:val="001C042B"/>
    <w:rsid w:val="001D2036"/>
    <w:rsid w:val="001D3B12"/>
    <w:rsid w:val="001D4692"/>
    <w:rsid w:val="001D46C5"/>
    <w:rsid w:val="00221D5F"/>
    <w:rsid w:val="00223B55"/>
    <w:rsid w:val="002278F7"/>
    <w:rsid w:val="00232E8C"/>
    <w:rsid w:val="002671A3"/>
    <w:rsid w:val="002827A5"/>
    <w:rsid w:val="00287525"/>
    <w:rsid w:val="0029192A"/>
    <w:rsid w:val="002B4109"/>
    <w:rsid w:val="002B6BE4"/>
    <w:rsid w:val="002C1CF9"/>
    <w:rsid w:val="002C5DD8"/>
    <w:rsid w:val="002D38E7"/>
    <w:rsid w:val="002E7254"/>
    <w:rsid w:val="002F3EEB"/>
    <w:rsid w:val="0030523C"/>
    <w:rsid w:val="00306888"/>
    <w:rsid w:val="00313798"/>
    <w:rsid w:val="00320DCF"/>
    <w:rsid w:val="00325AFA"/>
    <w:rsid w:val="00342225"/>
    <w:rsid w:val="00345455"/>
    <w:rsid w:val="003618A3"/>
    <w:rsid w:val="00372C1C"/>
    <w:rsid w:val="0038292E"/>
    <w:rsid w:val="00387529"/>
    <w:rsid w:val="00391855"/>
    <w:rsid w:val="003931A3"/>
    <w:rsid w:val="003A22D5"/>
    <w:rsid w:val="003B0E36"/>
    <w:rsid w:val="003B6A44"/>
    <w:rsid w:val="003C01AC"/>
    <w:rsid w:val="003C4121"/>
    <w:rsid w:val="003C5BDC"/>
    <w:rsid w:val="003D1376"/>
    <w:rsid w:val="003D72B7"/>
    <w:rsid w:val="003E15AD"/>
    <w:rsid w:val="003E59AB"/>
    <w:rsid w:val="003F7315"/>
    <w:rsid w:val="00404915"/>
    <w:rsid w:val="00413D5C"/>
    <w:rsid w:val="0041432C"/>
    <w:rsid w:val="004236EB"/>
    <w:rsid w:val="00426262"/>
    <w:rsid w:val="00441E32"/>
    <w:rsid w:val="004452F4"/>
    <w:rsid w:val="00456DCC"/>
    <w:rsid w:val="00486D92"/>
    <w:rsid w:val="00494122"/>
    <w:rsid w:val="004A746A"/>
    <w:rsid w:val="004B0B47"/>
    <w:rsid w:val="004C1A61"/>
    <w:rsid w:val="004D0595"/>
    <w:rsid w:val="004E6902"/>
    <w:rsid w:val="004F3E95"/>
    <w:rsid w:val="004F499E"/>
    <w:rsid w:val="004F7CE9"/>
    <w:rsid w:val="00506BF3"/>
    <w:rsid w:val="005148B9"/>
    <w:rsid w:val="00515C3C"/>
    <w:rsid w:val="0051635C"/>
    <w:rsid w:val="00524B6B"/>
    <w:rsid w:val="005252B3"/>
    <w:rsid w:val="005308D2"/>
    <w:rsid w:val="00553C5D"/>
    <w:rsid w:val="00561CFC"/>
    <w:rsid w:val="00566F71"/>
    <w:rsid w:val="005A1CE3"/>
    <w:rsid w:val="005A2A91"/>
    <w:rsid w:val="005B57E4"/>
    <w:rsid w:val="005B5EF9"/>
    <w:rsid w:val="005C0181"/>
    <w:rsid w:val="005C41C0"/>
    <w:rsid w:val="005D02D4"/>
    <w:rsid w:val="005D65C0"/>
    <w:rsid w:val="005E3E3B"/>
    <w:rsid w:val="005E7E52"/>
    <w:rsid w:val="005F4347"/>
    <w:rsid w:val="006055F6"/>
    <w:rsid w:val="00605C30"/>
    <w:rsid w:val="00622B9D"/>
    <w:rsid w:val="0063082D"/>
    <w:rsid w:val="006410D1"/>
    <w:rsid w:val="006416F9"/>
    <w:rsid w:val="006521CA"/>
    <w:rsid w:val="006654C7"/>
    <w:rsid w:val="00673A0D"/>
    <w:rsid w:val="0068211E"/>
    <w:rsid w:val="006845AF"/>
    <w:rsid w:val="006A2E50"/>
    <w:rsid w:val="006B6920"/>
    <w:rsid w:val="006C0B0D"/>
    <w:rsid w:val="006E20C9"/>
    <w:rsid w:val="006F4A13"/>
    <w:rsid w:val="00735CE0"/>
    <w:rsid w:val="0075088A"/>
    <w:rsid w:val="00774D17"/>
    <w:rsid w:val="007808D4"/>
    <w:rsid w:val="00795B11"/>
    <w:rsid w:val="007B1890"/>
    <w:rsid w:val="007B62BF"/>
    <w:rsid w:val="007D01CD"/>
    <w:rsid w:val="007D2576"/>
    <w:rsid w:val="007E0EBD"/>
    <w:rsid w:val="007E4160"/>
    <w:rsid w:val="00800401"/>
    <w:rsid w:val="00806263"/>
    <w:rsid w:val="00810B37"/>
    <w:rsid w:val="008175D6"/>
    <w:rsid w:val="008246F8"/>
    <w:rsid w:val="00836007"/>
    <w:rsid w:val="00842AD4"/>
    <w:rsid w:val="0086794D"/>
    <w:rsid w:val="0088583A"/>
    <w:rsid w:val="00885E78"/>
    <w:rsid w:val="00886DE4"/>
    <w:rsid w:val="008948EE"/>
    <w:rsid w:val="008A64FA"/>
    <w:rsid w:val="008B271E"/>
    <w:rsid w:val="008D3FB4"/>
    <w:rsid w:val="008E2244"/>
    <w:rsid w:val="008E2D50"/>
    <w:rsid w:val="008E4D53"/>
    <w:rsid w:val="008E71F6"/>
    <w:rsid w:val="00924C49"/>
    <w:rsid w:val="009272FD"/>
    <w:rsid w:val="00930512"/>
    <w:rsid w:val="009312D8"/>
    <w:rsid w:val="0093215D"/>
    <w:rsid w:val="00933BFC"/>
    <w:rsid w:val="00944081"/>
    <w:rsid w:val="00947DA3"/>
    <w:rsid w:val="0095001E"/>
    <w:rsid w:val="0098089A"/>
    <w:rsid w:val="009837CC"/>
    <w:rsid w:val="00992086"/>
    <w:rsid w:val="009A00FA"/>
    <w:rsid w:val="009A0ED9"/>
    <w:rsid w:val="009A3654"/>
    <w:rsid w:val="009B728C"/>
    <w:rsid w:val="009D1248"/>
    <w:rsid w:val="009F69D8"/>
    <w:rsid w:val="00A0613D"/>
    <w:rsid w:val="00A14CFD"/>
    <w:rsid w:val="00A25540"/>
    <w:rsid w:val="00A305EC"/>
    <w:rsid w:val="00A35DF1"/>
    <w:rsid w:val="00A507E3"/>
    <w:rsid w:val="00A524E7"/>
    <w:rsid w:val="00A55668"/>
    <w:rsid w:val="00A6151A"/>
    <w:rsid w:val="00A70094"/>
    <w:rsid w:val="00A77121"/>
    <w:rsid w:val="00A811F4"/>
    <w:rsid w:val="00A82E42"/>
    <w:rsid w:val="00A83B02"/>
    <w:rsid w:val="00A8453D"/>
    <w:rsid w:val="00AA15D5"/>
    <w:rsid w:val="00AA6C11"/>
    <w:rsid w:val="00AB01B3"/>
    <w:rsid w:val="00AC0941"/>
    <w:rsid w:val="00AC59CE"/>
    <w:rsid w:val="00AC72DA"/>
    <w:rsid w:val="00AC76B7"/>
    <w:rsid w:val="00AD15FE"/>
    <w:rsid w:val="00AD6163"/>
    <w:rsid w:val="00AE0B60"/>
    <w:rsid w:val="00AF2CFC"/>
    <w:rsid w:val="00AF3697"/>
    <w:rsid w:val="00B02CDC"/>
    <w:rsid w:val="00B150FC"/>
    <w:rsid w:val="00B23372"/>
    <w:rsid w:val="00B42195"/>
    <w:rsid w:val="00B42E02"/>
    <w:rsid w:val="00B51E7A"/>
    <w:rsid w:val="00B55707"/>
    <w:rsid w:val="00B84DA5"/>
    <w:rsid w:val="00BA59EF"/>
    <w:rsid w:val="00BA684B"/>
    <w:rsid w:val="00BB6470"/>
    <w:rsid w:val="00BD3907"/>
    <w:rsid w:val="00C01664"/>
    <w:rsid w:val="00C025AD"/>
    <w:rsid w:val="00C04579"/>
    <w:rsid w:val="00C04FB6"/>
    <w:rsid w:val="00C07380"/>
    <w:rsid w:val="00C11904"/>
    <w:rsid w:val="00C27283"/>
    <w:rsid w:val="00C31676"/>
    <w:rsid w:val="00C35F8B"/>
    <w:rsid w:val="00C36527"/>
    <w:rsid w:val="00C45C1C"/>
    <w:rsid w:val="00C512FF"/>
    <w:rsid w:val="00C6516F"/>
    <w:rsid w:val="00C6701A"/>
    <w:rsid w:val="00C7532D"/>
    <w:rsid w:val="00C7681E"/>
    <w:rsid w:val="00C77E84"/>
    <w:rsid w:val="00C81344"/>
    <w:rsid w:val="00C81769"/>
    <w:rsid w:val="00C81808"/>
    <w:rsid w:val="00C869DD"/>
    <w:rsid w:val="00CC6919"/>
    <w:rsid w:val="00CD0588"/>
    <w:rsid w:val="00CD4F55"/>
    <w:rsid w:val="00CF6949"/>
    <w:rsid w:val="00D015D7"/>
    <w:rsid w:val="00D02F81"/>
    <w:rsid w:val="00D17CB0"/>
    <w:rsid w:val="00D209DD"/>
    <w:rsid w:val="00D242FB"/>
    <w:rsid w:val="00D271E2"/>
    <w:rsid w:val="00D34DC9"/>
    <w:rsid w:val="00D369C0"/>
    <w:rsid w:val="00D36F5C"/>
    <w:rsid w:val="00D40134"/>
    <w:rsid w:val="00D42978"/>
    <w:rsid w:val="00D436C7"/>
    <w:rsid w:val="00D62564"/>
    <w:rsid w:val="00D627DB"/>
    <w:rsid w:val="00D6457B"/>
    <w:rsid w:val="00D671EF"/>
    <w:rsid w:val="00D72182"/>
    <w:rsid w:val="00D74019"/>
    <w:rsid w:val="00D74F85"/>
    <w:rsid w:val="00D7724A"/>
    <w:rsid w:val="00D878C9"/>
    <w:rsid w:val="00D9673A"/>
    <w:rsid w:val="00DA7B4C"/>
    <w:rsid w:val="00DB4AA2"/>
    <w:rsid w:val="00DB6525"/>
    <w:rsid w:val="00DC064E"/>
    <w:rsid w:val="00DC0FE8"/>
    <w:rsid w:val="00DC6957"/>
    <w:rsid w:val="00DD36E6"/>
    <w:rsid w:val="00DD40BB"/>
    <w:rsid w:val="00DE5A60"/>
    <w:rsid w:val="00DF59B2"/>
    <w:rsid w:val="00E02AD1"/>
    <w:rsid w:val="00E02ED7"/>
    <w:rsid w:val="00E178D9"/>
    <w:rsid w:val="00E25964"/>
    <w:rsid w:val="00E42DED"/>
    <w:rsid w:val="00E54F4A"/>
    <w:rsid w:val="00E56B5C"/>
    <w:rsid w:val="00E64D23"/>
    <w:rsid w:val="00E73378"/>
    <w:rsid w:val="00E77FF9"/>
    <w:rsid w:val="00E85ABB"/>
    <w:rsid w:val="00E93795"/>
    <w:rsid w:val="00EC112F"/>
    <w:rsid w:val="00EC23F1"/>
    <w:rsid w:val="00EC518F"/>
    <w:rsid w:val="00EE680C"/>
    <w:rsid w:val="00F079CC"/>
    <w:rsid w:val="00F13D74"/>
    <w:rsid w:val="00F149A6"/>
    <w:rsid w:val="00F37E6A"/>
    <w:rsid w:val="00F4171B"/>
    <w:rsid w:val="00F84D03"/>
    <w:rsid w:val="00F854F8"/>
    <w:rsid w:val="00F86200"/>
    <w:rsid w:val="00F93DED"/>
    <w:rsid w:val="00FB5AF2"/>
    <w:rsid w:val="00FC2A3D"/>
    <w:rsid w:val="00FC6CF8"/>
    <w:rsid w:val="00FD0BE3"/>
    <w:rsid w:val="00FD2F68"/>
    <w:rsid w:val="00FE19B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45813"/>
  <w15:chartTrackingRefBased/>
  <w15:docId w15:val="{3175A541-98E8-424D-823F-8B37BEC0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2D8"/>
    <w:pPr>
      <w:tabs>
        <w:tab w:val="center" w:pos="4680"/>
        <w:tab w:val="right" w:pos="9360"/>
      </w:tabs>
    </w:pPr>
  </w:style>
  <w:style w:type="character" w:customStyle="1" w:styleId="HeaderChar">
    <w:name w:val="Header Char"/>
    <w:basedOn w:val="DefaultParagraphFont"/>
    <w:link w:val="Header"/>
    <w:uiPriority w:val="99"/>
    <w:rsid w:val="009312D8"/>
  </w:style>
  <w:style w:type="character" w:styleId="PageNumber">
    <w:name w:val="page number"/>
    <w:basedOn w:val="DefaultParagraphFont"/>
    <w:uiPriority w:val="99"/>
    <w:semiHidden/>
    <w:unhideWhenUsed/>
    <w:rsid w:val="009312D8"/>
  </w:style>
  <w:style w:type="paragraph" w:styleId="Footer">
    <w:name w:val="footer"/>
    <w:basedOn w:val="Normal"/>
    <w:link w:val="FooterChar"/>
    <w:uiPriority w:val="99"/>
    <w:unhideWhenUsed/>
    <w:rsid w:val="009312D8"/>
    <w:pPr>
      <w:tabs>
        <w:tab w:val="center" w:pos="4680"/>
        <w:tab w:val="right" w:pos="9360"/>
      </w:tabs>
    </w:pPr>
  </w:style>
  <w:style w:type="character" w:customStyle="1" w:styleId="FooterChar">
    <w:name w:val="Footer Char"/>
    <w:basedOn w:val="DefaultParagraphFont"/>
    <w:link w:val="Footer"/>
    <w:uiPriority w:val="99"/>
    <w:rsid w:val="009312D8"/>
  </w:style>
  <w:style w:type="paragraph" w:styleId="NormalWeb">
    <w:name w:val="Normal (Web)"/>
    <w:basedOn w:val="Normal"/>
    <w:uiPriority w:val="99"/>
    <w:unhideWhenUsed/>
    <w:rsid w:val="00C7681E"/>
    <w:pPr>
      <w:spacing w:before="100" w:beforeAutospacing="1" w:after="100" w:afterAutospacing="1"/>
    </w:pPr>
  </w:style>
  <w:style w:type="paragraph" w:styleId="FootnoteText">
    <w:name w:val="footnote text"/>
    <w:basedOn w:val="Normal"/>
    <w:link w:val="FootnoteTextChar"/>
    <w:uiPriority w:val="99"/>
    <w:semiHidden/>
    <w:unhideWhenUsed/>
    <w:rsid w:val="004E6902"/>
    <w:rPr>
      <w:sz w:val="20"/>
      <w:szCs w:val="20"/>
    </w:rPr>
  </w:style>
  <w:style w:type="character" w:customStyle="1" w:styleId="FootnoteTextChar">
    <w:name w:val="Footnote Text Char"/>
    <w:basedOn w:val="DefaultParagraphFont"/>
    <w:link w:val="FootnoteText"/>
    <w:uiPriority w:val="99"/>
    <w:semiHidden/>
    <w:rsid w:val="004E6902"/>
    <w:rPr>
      <w:sz w:val="20"/>
      <w:szCs w:val="20"/>
    </w:rPr>
  </w:style>
  <w:style w:type="character" w:styleId="FootnoteReference">
    <w:name w:val="footnote reference"/>
    <w:basedOn w:val="DefaultParagraphFont"/>
    <w:uiPriority w:val="99"/>
    <w:semiHidden/>
    <w:unhideWhenUsed/>
    <w:rsid w:val="004E6902"/>
    <w:rPr>
      <w:vertAlign w:val="superscript"/>
    </w:rPr>
  </w:style>
  <w:style w:type="character" w:styleId="CommentReference">
    <w:name w:val="annotation reference"/>
    <w:basedOn w:val="DefaultParagraphFont"/>
    <w:uiPriority w:val="99"/>
    <w:semiHidden/>
    <w:unhideWhenUsed/>
    <w:rsid w:val="00E178D9"/>
    <w:rPr>
      <w:sz w:val="16"/>
      <w:szCs w:val="16"/>
    </w:rPr>
  </w:style>
  <w:style w:type="paragraph" w:styleId="CommentText">
    <w:name w:val="annotation text"/>
    <w:basedOn w:val="Normal"/>
    <w:link w:val="CommentTextChar"/>
    <w:uiPriority w:val="99"/>
    <w:semiHidden/>
    <w:unhideWhenUsed/>
    <w:rsid w:val="00E178D9"/>
    <w:rPr>
      <w:sz w:val="20"/>
      <w:szCs w:val="20"/>
    </w:rPr>
  </w:style>
  <w:style w:type="character" w:customStyle="1" w:styleId="CommentTextChar">
    <w:name w:val="Comment Text Char"/>
    <w:basedOn w:val="DefaultParagraphFont"/>
    <w:link w:val="CommentText"/>
    <w:uiPriority w:val="99"/>
    <w:semiHidden/>
    <w:rsid w:val="00E178D9"/>
    <w:rPr>
      <w:sz w:val="20"/>
      <w:szCs w:val="20"/>
    </w:rPr>
  </w:style>
  <w:style w:type="paragraph" w:styleId="CommentSubject">
    <w:name w:val="annotation subject"/>
    <w:basedOn w:val="CommentText"/>
    <w:next w:val="CommentText"/>
    <w:link w:val="CommentSubjectChar"/>
    <w:uiPriority w:val="99"/>
    <w:semiHidden/>
    <w:unhideWhenUsed/>
    <w:rsid w:val="00E178D9"/>
    <w:rPr>
      <w:b/>
      <w:bCs/>
    </w:rPr>
  </w:style>
  <w:style w:type="character" w:customStyle="1" w:styleId="CommentSubjectChar">
    <w:name w:val="Comment Subject Char"/>
    <w:basedOn w:val="CommentTextChar"/>
    <w:link w:val="CommentSubject"/>
    <w:uiPriority w:val="99"/>
    <w:semiHidden/>
    <w:rsid w:val="00E17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05">
      <w:bodyDiv w:val="1"/>
      <w:marLeft w:val="0"/>
      <w:marRight w:val="0"/>
      <w:marTop w:val="0"/>
      <w:marBottom w:val="0"/>
      <w:divBdr>
        <w:top w:val="none" w:sz="0" w:space="0" w:color="auto"/>
        <w:left w:val="none" w:sz="0" w:space="0" w:color="auto"/>
        <w:bottom w:val="none" w:sz="0" w:space="0" w:color="auto"/>
        <w:right w:val="none" w:sz="0" w:space="0" w:color="auto"/>
      </w:divBdr>
    </w:div>
    <w:div w:id="13532751">
      <w:bodyDiv w:val="1"/>
      <w:marLeft w:val="0"/>
      <w:marRight w:val="0"/>
      <w:marTop w:val="0"/>
      <w:marBottom w:val="0"/>
      <w:divBdr>
        <w:top w:val="none" w:sz="0" w:space="0" w:color="auto"/>
        <w:left w:val="none" w:sz="0" w:space="0" w:color="auto"/>
        <w:bottom w:val="none" w:sz="0" w:space="0" w:color="auto"/>
        <w:right w:val="none" w:sz="0" w:space="0" w:color="auto"/>
      </w:divBdr>
    </w:div>
    <w:div w:id="23870631">
      <w:bodyDiv w:val="1"/>
      <w:marLeft w:val="0"/>
      <w:marRight w:val="0"/>
      <w:marTop w:val="0"/>
      <w:marBottom w:val="0"/>
      <w:divBdr>
        <w:top w:val="none" w:sz="0" w:space="0" w:color="auto"/>
        <w:left w:val="none" w:sz="0" w:space="0" w:color="auto"/>
        <w:bottom w:val="none" w:sz="0" w:space="0" w:color="auto"/>
        <w:right w:val="none" w:sz="0" w:space="0" w:color="auto"/>
      </w:divBdr>
    </w:div>
    <w:div w:id="98064579">
      <w:bodyDiv w:val="1"/>
      <w:marLeft w:val="0"/>
      <w:marRight w:val="0"/>
      <w:marTop w:val="0"/>
      <w:marBottom w:val="0"/>
      <w:divBdr>
        <w:top w:val="none" w:sz="0" w:space="0" w:color="auto"/>
        <w:left w:val="none" w:sz="0" w:space="0" w:color="auto"/>
        <w:bottom w:val="none" w:sz="0" w:space="0" w:color="auto"/>
        <w:right w:val="none" w:sz="0" w:space="0" w:color="auto"/>
      </w:divBdr>
    </w:div>
    <w:div w:id="104472586">
      <w:bodyDiv w:val="1"/>
      <w:marLeft w:val="0"/>
      <w:marRight w:val="0"/>
      <w:marTop w:val="0"/>
      <w:marBottom w:val="0"/>
      <w:divBdr>
        <w:top w:val="none" w:sz="0" w:space="0" w:color="auto"/>
        <w:left w:val="none" w:sz="0" w:space="0" w:color="auto"/>
        <w:bottom w:val="none" w:sz="0" w:space="0" w:color="auto"/>
        <w:right w:val="none" w:sz="0" w:space="0" w:color="auto"/>
      </w:divBdr>
      <w:divsChild>
        <w:div w:id="1974675632">
          <w:marLeft w:val="0"/>
          <w:marRight w:val="0"/>
          <w:marTop w:val="0"/>
          <w:marBottom w:val="0"/>
          <w:divBdr>
            <w:top w:val="none" w:sz="0" w:space="0" w:color="auto"/>
            <w:left w:val="none" w:sz="0" w:space="0" w:color="auto"/>
            <w:bottom w:val="none" w:sz="0" w:space="0" w:color="auto"/>
            <w:right w:val="none" w:sz="0" w:space="0" w:color="auto"/>
          </w:divBdr>
          <w:divsChild>
            <w:div w:id="325475691">
              <w:marLeft w:val="0"/>
              <w:marRight w:val="0"/>
              <w:marTop w:val="0"/>
              <w:marBottom w:val="0"/>
              <w:divBdr>
                <w:top w:val="none" w:sz="0" w:space="0" w:color="auto"/>
                <w:left w:val="none" w:sz="0" w:space="0" w:color="auto"/>
                <w:bottom w:val="none" w:sz="0" w:space="0" w:color="auto"/>
                <w:right w:val="none" w:sz="0" w:space="0" w:color="auto"/>
              </w:divBdr>
              <w:divsChild>
                <w:div w:id="58748436">
                  <w:marLeft w:val="0"/>
                  <w:marRight w:val="0"/>
                  <w:marTop w:val="0"/>
                  <w:marBottom w:val="0"/>
                  <w:divBdr>
                    <w:top w:val="none" w:sz="0" w:space="0" w:color="auto"/>
                    <w:left w:val="none" w:sz="0" w:space="0" w:color="auto"/>
                    <w:bottom w:val="none" w:sz="0" w:space="0" w:color="auto"/>
                    <w:right w:val="none" w:sz="0" w:space="0" w:color="auto"/>
                  </w:divBdr>
                  <w:divsChild>
                    <w:div w:id="17020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2097">
      <w:bodyDiv w:val="1"/>
      <w:marLeft w:val="0"/>
      <w:marRight w:val="0"/>
      <w:marTop w:val="0"/>
      <w:marBottom w:val="0"/>
      <w:divBdr>
        <w:top w:val="none" w:sz="0" w:space="0" w:color="auto"/>
        <w:left w:val="none" w:sz="0" w:space="0" w:color="auto"/>
        <w:bottom w:val="none" w:sz="0" w:space="0" w:color="auto"/>
        <w:right w:val="none" w:sz="0" w:space="0" w:color="auto"/>
      </w:divBdr>
    </w:div>
    <w:div w:id="169877256">
      <w:bodyDiv w:val="1"/>
      <w:marLeft w:val="0"/>
      <w:marRight w:val="0"/>
      <w:marTop w:val="0"/>
      <w:marBottom w:val="0"/>
      <w:divBdr>
        <w:top w:val="none" w:sz="0" w:space="0" w:color="auto"/>
        <w:left w:val="none" w:sz="0" w:space="0" w:color="auto"/>
        <w:bottom w:val="none" w:sz="0" w:space="0" w:color="auto"/>
        <w:right w:val="none" w:sz="0" w:space="0" w:color="auto"/>
      </w:divBdr>
    </w:div>
    <w:div w:id="432481326">
      <w:bodyDiv w:val="1"/>
      <w:marLeft w:val="0"/>
      <w:marRight w:val="0"/>
      <w:marTop w:val="0"/>
      <w:marBottom w:val="0"/>
      <w:divBdr>
        <w:top w:val="none" w:sz="0" w:space="0" w:color="auto"/>
        <w:left w:val="none" w:sz="0" w:space="0" w:color="auto"/>
        <w:bottom w:val="none" w:sz="0" w:space="0" w:color="auto"/>
        <w:right w:val="none" w:sz="0" w:space="0" w:color="auto"/>
      </w:divBdr>
      <w:divsChild>
        <w:div w:id="1677536376">
          <w:marLeft w:val="0"/>
          <w:marRight w:val="0"/>
          <w:marTop w:val="0"/>
          <w:marBottom w:val="0"/>
          <w:divBdr>
            <w:top w:val="none" w:sz="0" w:space="0" w:color="auto"/>
            <w:left w:val="none" w:sz="0" w:space="0" w:color="auto"/>
            <w:bottom w:val="none" w:sz="0" w:space="0" w:color="auto"/>
            <w:right w:val="none" w:sz="0" w:space="0" w:color="auto"/>
          </w:divBdr>
          <w:divsChild>
            <w:div w:id="605111890">
              <w:marLeft w:val="0"/>
              <w:marRight w:val="0"/>
              <w:marTop w:val="0"/>
              <w:marBottom w:val="0"/>
              <w:divBdr>
                <w:top w:val="none" w:sz="0" w:space="0" w:color="auto"/>
                <w:left w:val="none" w:sz="0" w:space="0" w:color="auto"/>
                <w:bottom w:val="none" w:sz="0" w:space="0" w:color="auto"/>
                <w:right w:val="none" w:sz="0" w:space="0" w:color="auto"/>
              </w:divBdr>
              <w:divsChild>
                <w:div w:id="118646538">
                  <w:marLeft w:val="0"/>
                  <w:marRight w:val="0"/>
                  <w:marTop w:val="0"/>
                  <w:marBottom w:val="0"/>
                  <w:divBdr>
                    <w:top w:val="none" w:sz="0" w:space="0" w:color="auto"/>
                    <w:left w:val="none" w:sz="0" w:space="0" w:color="auto"/>
                    <w:bottom w:val="none" w:sz="0" w:space="0" w:color="auto"/>
                    <w:right w:val="none" w:sz="0" w:space="0" w:color="auto"/>
                  </w:divBdr>
                  <w:divsChild>
                    <w:div w:id="12923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16953">
      <w:bodyDiv w:val="1"/>
      <w:marLeft w:val="0"/>
      <w:marRight w:val="0"/>
      <w:marTop w:val="0"/>
      <w:marBottom w:val="0"/>
      <w:divBdr>
        <w:top w:val="none" w:sz="0" w:space="0" w:color="auto"/>
        <w:left w:val="none" w:sz="0" w:space="0" w:color="auto"/>
        <w:bottom w:val="none" w:sz="0" w:space="0" w:color="auto"/>
        <w:right w:val="none" w:sz="0" w:space="0" w:color="auto"/>
      </w:divBdr>
    </w:div>
    <w:div w:id="543493544">
      <w:bodyDiv w:val="1"/>
      <w:marLeft w:val="0"/>
      <w:marRight w:val="0"/>
      <w:marTop w:val="0"/>
      <w:marBottom w:val="0"/>
      <w:divBdr>
        <w:top w:val="none" w:sz="0" w:space="0" w:color="auto"/>
        <w:left w:val="none" w:sz="0" w:space="0" w:color="auto"/>
        <w:bottom w:val="none" w:sz="0" w:space="0" w:color="auto"/>
        <w:right w:val="none" w:sz="0" w:space="0" w:color="auto"/>
      </w:divBdr>
    </w:div>
    <w:div w:id="698890799">
      <w:bodyDiv w:val="1"/>
      <w:marLeft w:val="0"/>
      <w:marRight w:val="0"/>
      <w:marTop w:val="0"/>
      <w:marBottom w:val="0"/>
      <w:divBdr>
        <w:top w:val="none" w:sz="0" w:space="0" w:color="auto"/>
        <w:left w:val="none" w:sz="0" w:space="0" w:color="auto"/>
        <w:bottom w:val="none" w:sz="0" w:space="0" w:color="auto"/>
        <w:right w:val="none" w:sz="0" w:space="0" w:color="auto"/>
      </w:divBdr>
      <w:divsChild>
        <w:div w:id="84352774">
          <w:marLeft w:val="0"/>
          <w:marRight w:val="0"/>
          <w:marTop w:val="0"/>
          <w:marBottom w:val="0"/>
          <w:divBdr>
            <w:top w:val="none" w:sz="0" w:space="0" w:color="auto"/>
            <w:left w:val="none" w:sz="0" w:space="0" w:color="auto"/>
            <w:bottom w:val="none" w:sz="0" w:space="0" w:color="auto"/>
            <w:right w:val="none" w:sz="0" w:space="0" w:color="auto"/>
          </w:divBdr>
          <w:divsChild>
            <w:div w:id="1886259631">
              <w:marLeft w:val="0"/>
              <w:marRight w:val="0"/>
              <w:marTop w:val="0"/>
              <w:marBottom w:val="0"/>
              <w:divBdr>
                <w:top w:val="none" w:sz="0" w:space="0" w:color="auto"/>
                <w:left w:val="none" w:sz="0" w:space="0" w:color="auto"/>
                <w:bottom w:val="none" w:sz="0" w:space="0" w:color="auto"/>
                <w:right w:val="none" w:sz="0" w:space="0" w:color="auto"/>
              </w:divBdr>
              <w:divsChild>
                <w:div w:id="420566228">
                  <w:marLeft w:val="0"/>
                  <w:marRight w:val="0"/>
                  <w:marTop w:val="0"/>
                  <w:marBottom w:val="0"/>
                  <w:divBdr>
                    <w:top w:val="none" w:sz="0" w:space="0" w:color="auto"/>
                    <w:left w:val="none" w:sz="0" w:space="0" w:color="auto"/>
                    <w:bottom w:val="none" w:sz="0" w:space="0" w:color="auto"/>
                    <w:right w:val="none" w:sz="0" w:space="0" w:color="auto"/>
                  </w:divBdr>
                  <w:divsChild>
                    <w:div w:id="15695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566">
      <w:bodyDiv w:val="1"/>
      <w:marLeft w:val="0"/>
      <w:marRight w:val="0"/>
      <w:marTop w:val="0"/>
      <w:marBottom w:val="0"/>
      <w:divBdr>
        <w:top w:val="none" w:sz="0" w:space="0" w:color="auto"/>
        <w:left w:val="none" w:sz="0" w:space="0" w:color="auto"/>
        <w:bottom w:val="none" w:sz="0" w:space="0" w:color="auto"/>
        <w:right w:val="none" w:sz="0" w:space="0" w:color="auto"/>
      </w:divBdr>
      <w:divsChild>
        <w:div w:id="2032026176">
          <w:marLeft w:val="0"/>
          <w:marRight w:val="0"/>
          <w:marTop w:val="0"/>
          <w:marBottom w:val="0"/>
          <w:divBdr>
            <w:top w:val="none" w:sz="0" w:space="0" w:color="auto"/>
            <w:left w:val="none" w:sz="0" w:space="0" w:color="auto"/>
            <w:bottom w:val="none" w:sz="0" w:space="0" w:color="auto"/>
            <w:right w:val="none" w:sz="0" w:space="0" w:color="auto"/>
          </w:divBdr>
          <w:divsChild>
            <w:div w:id="1692490711">
              <w:marLeft w:val="0"/>
              <w:marRight w:val="0"/>
              <w:marTop w:val="0"/>
              <w:marBottom w:val="0"/>
              <w:divBdr>
                <w:top w:val="none" w:sz="0" w:space="0" w:color="auto"/>
                <w:left w:val="none" w:sz="0" w:space="0" w:color="auto"/>
                <w:bottom w:val="none" w:sz="0" w:space="0" w:color="auto"/>
                <w:right w:val="none" w:sz="0" w:space="0" w:color="auto"/>
              </w:divBdr>
              <w:divsChild>
                <w:div w:id="979457373">
                  <w:marLeft w:val="0"/>
                  <w:marRight w:val="0"/>
                  <w:marTop w:val="0"/>
                  <w:marBottom w:val="0"/>
                  <w:divBdr>
                    <w:top w:val="none" w:sz="0" w:space="0" w:color="auto"/>
                    <w:left w:val="none" w:sz="0" w:space="0" w:color="auto"/>
                    <w:bottom w:val="none" w:sz="0" w:space="0" w:color="auto"/>
                    <w:right w:val="none" w:sz="0" w:space="0" w:color="auto"/>
                  </w:divBdr>
                  <w:divsChild>
                    <w:div w:id="10873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92205">
      <w:bodyDiv w:val="1"/>
      <w:marLeft w:val="0"/>
      <w:marRight w:val="0"/>
      <w:marTop w:val="0"/>
      <w:marBottom w:val="0"/>
      <w:divBdr>
        <w:top w:val="none" w:sz="0" w:space="0" w:color="auto"/>
        <w:left w:val="none" w:sz="0" w:space="0" w:color="auto"/>
        <w:bottom w:val="none" w:sz="0" w:space="0" w:color="auto"/>
        <w:right w:val="none" w:sz="0" w:space="0" w:color="auto"/>
      </w:divBdr>
    </w:div>
    <w:div w:id="951861628">
      <w:bodyDiv w:val="1"/>
      <w:marLeft w:val="0"/>
      <w:marRight w:val="0"/>
      <w:marTop w:val="0"/>
      <w:marBottom w:val="0"/>
      <w:divBdr>
        <w:top w:val="none" w:sz="0" w:space="0" w:color="auto"/>
        <w:left w:val="none" w:sz="0" w:space="0" w:color="auto"/>
        <w:bottom w:val="none" w:sz="0" w:space="0" w:color="auto"/>
        <w:right w:val="none" w:sz="0" w:space="0" w:color="auto"/>
      </w:divBdr>
    </w:div>
    <w:div w:id="1019116002">
      <w:bodyDiv w:val="1"/>
      <w:marLeft w:val="0"/>
      <w:marRight w:val="0"/>
      <w:marTop w:val="0"/>
      <w:marBottom w:val="0"/>
      <w:divBdr>
        <w:top w:val="none" w:sz="0" w:space="0" w:color="auto"/>
        <w:left w:val="none" w:sz="0" w:space="0" w:color="auto"/>
        <w:bottom w:val="none" w:sz="0" w:space="0" w:color="auto"/>
        <w:right w:val="none" w:sz="0" w:space="0" w:color="auto"/>
      </w:divBdr>
    </w:div>
    <w:div w:id="1019742939">
      <w:bodyDiv w:val="1"/>
      <w:marLeft w:val="0"/>
      <w:marRight w:val="0"/>
      <w:marTop w:val="0"/>
      <w:marBottom w:val="0"/>
      <w:divBdr>
        <w:top w:val="none" w:sz="0" w:space="0" w:color="auto"/>
        <w:left w:val="none" w:sz="0" w:space="0" w:color="auto"/>
        <w:bottom w:val="none" w:sz="0" w:space="0" w:color="auto"/>
        <w:right w:val="none" w:sz="0" w:space="0" w:color="auto"/>
      </w:divBdr>
    </w:div>
    <w:div w:id="1046687634">
      <w:bodyDiv w:val="1"/>
      <w:marLeft w:val="0"/>
      <w:marRight w:val="0"/>
      <w:marTop w:val="0"/>
      <w:marBottom w:val="0"/>
      <w:divBdr>
        <w:top w:val="none" w:sz="0" w:space="0" w:color="auto"/>
        <w:left w:val="none" w:sz="0" w:space="0" w:color="auto"/>
        <w:bottom w:val="none" w:sz="0" w:space="0" w:color="auto"/>
        <w:right w:val="none" w:sz="0" w:space="0" w:color="auto"/>
      </w:divBdr>
    </w:div>
    <w:div w:id="1064835469">
      <w:bodyDiv w:val="1"/>
      <w:marLeft w:val="0"/>
      <w:marRight w:val="0"/>
      <w:marTop w:val="0"/>
      <w:marBottom w:val="0"/>
      <w:divBdr>
        <w:top w:val="none" w:sz="0" w:space="0" w:color="auto"/>
        <w:left w:val="none" w:sz="0" w:space="0" w:color="auto"/>
        <w:bottom w:val="none" w:sz="0" w:space="0" w:color="auto"/>
        <w:right w:val="none" w:sz="0" w:space="0" w:color="auto"/>
      </w:divBdr>
      <w:divsChild>
        <w:div w:id="1401051751">
          <w:marLeft w:val="0"/>
          <w:marRight w:val="0"/>
          <w:marTop w:val="0"/>
          <w:marBottom w:val="0"/>
          <w:divBdr>
            <w:top w:val="none" w:sz="0" w:space="0" w:color="auto"/>
            <w:left w:val="none" w:sz="0" w:space="0" w:color="auto"/>
            <w:bottom w:val="none" w:sz="0" w:space="0" w:color="auto"/>
            <w:right w:val="none" w:sz="0" w:space="0" w:color="auto"/>
          </w:divBdr>
          <w:divsChild>
            <w:div w:id="878862892">
              <w:marLeft w:val="0"/>
              <w:marRight w:val="0"/>
              <w:marTop w:val="0"/>
              <w:marBottom w:val="0"/>
              <w:divBdr>
                <w:top w:val="none" w:sz="0" w:space="0" w:color="auto"/>
                <w:left w:val="none" w:sz="0" w:space="0" w:color="auto"/>
                <w:bottom w:val="none" w:sz="0" w:space="0" w:color="auto"/>
                <w:right w:val="none" w:sz="0" w:space="0" w:color="auto"/>
              </w:divBdr>
              <w:divsChild>
                <w:div w:id="1157956096">
                  <w:marLeft w:val="0"/>
                  <w:marRight w:val="0"/>
                  <w:marTop w:val="0"/>
                  <w:marBottom w:val="0"/>
                  <w:divBdr>
                    <w:top w:val="none" w:sz="0" w:space="0" w:color="auto"/>
                    <w:left w:val="none" w:sz="0" w:space="0" w:color="auto"/>
                    <w:bottom w:val="none" w:sz="0" w:space="0" w:color="auto"/>
                    <w:right w:val="none" w:sz="0" w:space="0" w:color="auto"/>
                  </w:divBdr>
                  <w:divsChild>
                    <w:div w:id="14909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3975">
      <w:bodyDiv w:val="1"/>
      <w:marLeft w:val="0"/>
      <w:marRight w:val="0"/>
      <w:marTop w:val="0"/>
      <w:marBottom w:val="0"/>
      <w:divBdr>
        <w:top w:val="none" w:sz="0" w:space="0" w:color="auto"/>
        <w:left w:val="none" w:sz="0" w:space="0" w:color="auto"/>
        <w:bottom w:val="none" w:sz="0" w:space="0" w:color="auto"/>
        <w:right w:val="none" w:sz="0" w:space="0" w:color="auto"/>
      </w:divBdr>
    </w:div>
    <w:div w:id="1403942318">
      <w:bodyDiv w:val="1"/>
      <w:marLeft w:val="0"/>
      <w:marRight w:val="0"/>
      <w:marTop w:val="0"/>
      <w:marBottom w:val="0"/>
      <w:divBdr>
        <w:top w:val="none" w:sz="0" w:space="0" w:color="auto"/>
        <w:left w:val="none" w:sz="0" w:space="0" w:color="auto"/>
        <w:bottom w:val="none" w:sz="0" w:space="0" w:color="auto"/>
        <w:right w:val="none" w:sz="0" w:space="0" w:color="auto"/>
      </w:divBdr>
      <w:divsChild>
        <w:div w:id="1275139723">
          <w:marLeft w:val="0"/>
          <w:marRight w:val="0"/>
          <w:marTop w:val="0"/>
          <w:marBottom w:val="0"/>
          <w:divBdr>
            <w:top w:val="none" w:sz="0" w:space="0" w:color="auto"/>
            <w:left w:val="none" w:sz="0" w:space="0" w:color="auto"/>
            <w:bottom w:val="none" w:sz="0" w:space="0" w:color="auto"/>
            <w:right w:val="none" w:sz="0" w:space="0" w:color="auto"/>
          </w:divBdr>
          <w:divsChild>
            <w:div w:id="1203395602">
              <w:marLeft w:val="0"/>
              <w:marRight w:val="0"/>
              <w:marTop w:val="0"/>
              <w:marBottom w:val="0"/>
              <w:divBdr>
                <w:top w:val="none" w:sz="0" w:space="0" w:color="auto"/>
                <w:left w:val="none" w:sz="0" w:space="0" w:color="auto"/>
                <w:bottom w:val="none" w:sz="0" w:space="0" w:color="auto"/>
                <w:right w:val="none" w:sz="0" w:space="0" w:color="auto"/>
              </w:divBdr>
              <w:divsChild>
                <w:div w:id="423958541">
                  <w:marLeft w:val="0"/>
                  <w:marRight w:val="0"/>
                  <w:marTop w:val="0"/>
                  <w:marBottom w:val="0"/>
                  <w:divBdr>
                    <w:top w:val="none" w:sz="0" w:space="0" w:color="auto"/>
                    <w:left w:val="none" w:sz="0" w:space="0" w:color="auto"/>
                    <w:bottom w:val="none" w:sz="0" w:space="0" w:color="auto"/>
                    <w:right w:val="none" w:sz="0" w:space="0" w:color="auto"/>
                  </w:divBdr>
                  <w:divsChild>
                    <w:div w:id="14850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855">
      <w:bodyDiv w:val="1"/>
      <w:marLeft w:val="0"/>
      <w:marRight w:val="0"/>
      <w:marTop w:val="0"/>
      <w:marBottom w:val="0"/>
      <w:divBdr>
        <w:top w:val="none" w:sz="0" w:space="0" w:color="auto"/>
        <w:left w:val="none" w:sz="0" w:space="0" w:color="auto"/>
        <w:bottom w:val="none" w:sz="0" w:space="0" w:color="auto"/>
        <w:right w:val="none" w:sz="0" w:space="0" w:color="auto"/>
      </w:divBdr>
    </w:div>
    <w:div w:id="1923221897">
      <w:bodyDiv w:val="1"/>
      <w:marLeft w:val="0"/>
      <w:marRight w:val="0"/>
      <w:marTop w:val="0"/>
      <w:marBottom w:val="0"/>
      <w:divBdr>
        <w:top w:val="none" w:sz="0" w:space="0" w:color="auto"/>
        <w:left w:val="none" w:sz="0" w:space="0" w:color="auto"/>
        <w:bottom w:val="none" w:sz="0" w:space="0" w:color="auto"/>
        <w:right w:val="none" w:sz="0" w:space="0" w:color="auto"/>
      </w:divBdr>
      <w:divsChild>
        <w:div w:id="1998612277">
          <w:marLeft w:val="0"/>
          <w:marRight w:val="0"/>
          <w:marTop w:val="0"/>
          <w:marBottom w:val="0"/>
          <w:divBdr>
            <w:top w:val="none" w:sz="0" w:space="0" w:color="auto"/>
            <w:left w:val="none" w:sz="0" w:space="0" w:color="auto"/>
            <w:bottom w:val="none" w:sz="0" w:space="0" w:color="auto"/>
            <w:right w:val="none" w:sz="0" w:space="0" w:color="auto"/>
          </w:divBdr>
          <w:divsChild>
            <w:div w:id="1778022565">
              <w:marLeft w:val="0"/>
              <w:marRight w:val="0"/>
              <w:marTop w:val="0"/>
              <w:marBottom w:val="0"/>
              <w:divBdr>
                <w:top w:val="none" w:sz="0" w:space="0" w:color="auto"/>
                <w:left w:val="none" w:sz="0" w:space="0" w:color="auto"/>
                <w:bottom w:val="none" w:sz="0" w:space="0" w:color="auto"/>
                <w:right w:val="none" w:sz="0" w:space="0" w:color="auto"/>
              </w:divBdr>
              <w:divsChild>
                <w:div w:id="970130078">
                  <w:marLeft w:val="0"/>
                  <w:marRight w:val="0"/>
                  <w:marTop w:val="0"/>
                  <w:marBottom w:val="0"/>
                  <w:divBdr>
                    <w:top w:val="none" w:sz="0" w:space="0" w:color="auto"/>
                    <w:left w:val="none" w:sz="0" w:space="0" w:color="auto"/>
                    <w:bottom w:val="none" w:sz="0" w:space="0" w:color="auto"/>
                    <w:right w:val="none" w:sz="0" w:space="0" w:color="auto"/>
                  </w:divBdr>
                  <w:divsChild>
                    <w:div w:id="1792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Fantoni, Lydia I</dc:creator>
  <cp:keywords/>
  <dc:description/>
  <cp:lastModifiedBy>Sara Giguère</cp:lastModifiedBy>
  <cp:revision>2</cp:revision>
  <cp:lastPrinted>2021-06-15T19:27:00Z</cp:lastPrinted>
  <dcterms:created xsi:type="dcterms:W3CDTF">2021-09-13T14:10:00Z</dcterms:created>
  <dcterms:modified xsi:type="dcterms:W3CDTF">2021-09-13T14:10:00Z</dcterms:modified>
</cp:coreProperties>
</file>